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7DC7096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131BBB">
        <w:rPr>
          <w:rFonts w:ascii="Arial" w:hAnsi="Arial" w:cs="Arial"/>
          <w:b/>
          <w:bCs/>
          <w:sz w:val="24"/>
          <w:szCs w:val="24"/>
        </w:rPr>
        <w:t>67</w:t>
      </w:r>
      <w:r w:rsidR="00D10B8D">
        <w:rPr>
          <w:rFonts w:ascii="Arial" w:hAnsi="Arial" w:cs="Arial"/>
          <w:b/>
          <w:bCs/>
          <w:sz w:val="24"/>
          <w:szCs w:val="24"/>
        </w:rPr>
        <w:t>40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F9C9460" w:rsidR="003835C7" w:rsidRPr="000123FC" w:rsidRDefault="003835C7" w:rsidP="00F61708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61708">
        <w:rPr>
          <w:rFonts w:ascii="Arial" w:hAnsi="Arial" w:cs="Arial"/>
          <w:b/>
        </w:rPr>
        <w:t>MediaTek</w:t>
      </w:r>
      <w:r w:rsidR="0024028E">
        <w:rPr>
          <w:rFonts w:ascii="Arial" w:hAnsi="Arial" w:cs="Arial"/>
          <w:b/>
        </w:rPr>
        <w:t xml:space="preserve"> Inc.</w:t>
      </w:r>
    </w:p>
    <w:p w14:paraId="74C363CA" w14:textId="30ACD00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 w:rsidRPr="00060E8A">
        <w:rPr>
          <w:rFonts w:ascii="Arial" w:hAnsi="Arial" w:cs="Arial"/>
          <w:b/>
        </w:rPr>
        <w:t>[WT#</w:t>
      </w:r>
      <w:r w:rsidR="005433B4">
        <w:rPr>
          <w:rFonts w:ascii="Arial" w:hAnsi="Arial" w:cs="Arial"/>
          <w:b/>
          <w:lang w:val="en-US"/>
        </w:rPr>
        <w:t>7</w:t>
      </w:r>
      <w:r w:rsidR="00387F69">
        <w:rPr>
          <w:rFonts w:ascii="Arial" w:hAnsi="Arial" w:cs="Arial"/>
          <w:b/>
        </w:rPr>
        <w:t>, all topics</w:t>
      </w:r>
      <w:r w:rsidR="001E2A0E" w:rsidRPr="00060E8A">
        <w:rPr>
          <w:rFonts w:ascii="Arial" w:hAnsi="Arial" w:cs="Arial"/>
          <w:b/>
        </w:rPr>
        <w:t xml:space="preserve">] </w:t>
      </w:r>
      <w:r w:rsidR="000C16DD" w:rsidRPr="00060E8A">
        <w:rPr>
          <w:rFonts w:ascii="Arial" w:hAnsi="Arial" w:cs="Arial"/>
          <w:b/>
        </w:rPr>
        <w:t xml:space="preserve">Study </w:t>
      </w:r>
      <w:r w:rsidR="0090240E" w:rsidRPr="00060E8A">
        <w:rPr>
          <w:rFonts w:ascii="Arial" w:hAnsi="Arial" w:cs="Arial"/>
          <w:b/>
        </w:rPr>
        <w:t xml:space="preserve">proposal for </w:t>
      </w:r>
      <w:r w:rsidR="003C0F5A">
        <w:rPr>
          <w:rFonts w:ascii="Arial" w:hAnsi="Arial" w:cs="Arial"/>
          <w:b/>
        </w:rPr>
        <w:t>NTN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673B0143" w:rsidR="003835C7" w:rsidRPr="00A7254F" w:rsidRDefault="003835C7" w:rsidP="003835C7">
      <w:pPr>
        <w:ind w:left="2127" w:hanging="2127"/>
        <w:rPr>
          <w:rFonts w:ascii="Arial" w:hAnsi="Arial" w:cs="Arial"/>
          <w:b/>
          <w:lang w:val="en-US"/>
        </w:rPr>
      </w:pPr>
      <w:r w:rsidRPr="00E91A9E">
        <w:rPr>
          <w:rFonts w:ascii="Arial" w:hAnsi="Arial" w:cs="Arial"/>
          <w:b/>
        </w:rPr>
        <w:t>Agenda Item:</w:t>
      </w:r>
      <w:r w:rsidRPr="00E91A9E">
        <w:rPr>
          <w:rFonts w:ascii="Arial" w:hAnsi="Arial" w:cs="Arial"/>
          <w:b/>
        </w:rPr>
        <w:tab/>
      </w:r>
      <w:r w:rsidR="003F79AA" w:rsidRPr="00A7254F">
        <w:rPr>
          <w:rFonts w:ascii="Arial" w:hAnsi="Arial" w:cs="Arial"/>
          <w:b/>
        </w:rPr>
        <w:t>20.6.</w:t>
      </w:r>
      <w:r w:rsidR="00A7254F">
        <w:rPr>
          <w:rFonts w:ascii="Arial" w:hAnsi="Arial" w:cs="Arial"/>
          <w:b/>
        </w:rPr>
        <w:t>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C4BAF9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52565E">
        <w:rPr>
          <w:rFonts w:ascii="Arial" w:hAnsi="Arial" w:cs="Arial"/>
          <w:i/>
        </w:rPr>
        <w:t xml:space="preserve">Abstract of the contribution: </w:t>
      </w:r>
      <w:r w:rsidR="000D44BE" w:rsidRPr="0052565E">
        <w:rPr>
          <w:rFonts w:ascii="Arial" w:hAnsi="Arial" w:cs="Arial"/>
          <w:i/>
        </w:rPr>
        <w:t>This</w:t>
      </w:r>
      <w:r w:rsidR="000D44BE">
        <w:rPr>
          <w:rFonts w:ascii="Arial" w:hAnsi="Arial" w:cs="Arial"/>
          <w:i/>
        </w:rPr>
        <w:t xml:space="preserve"> contribution proposes </w:t>
      </w:r>
      <w:r w:rsidR="00EE38C8">
        <w:rPr>
          <w:rFonts w:ascii="Arial" w:hAnsi="Arial" w:cs="Arial"/>
          <w:i/>
        </w:rPr>
        <w:t xml:space="preserve">the analysis and </w:t>
      </w:r>
      <w:r w:rsidR="000D44BE">
        <w:rPr>
          <w:rFonts w:ascii="Arial" w:hAnsi="Arial" w:cs="Arial"/>
          <w:i/>
        </w:rPr>
        <w:t>the study</w:t>
      </w:r>
      <w:r w:rsidR="00EE0AF3">
        <w:rPr>
          <w:rFonts w:ascii="Arial" w:hAnsi="Arial" w:cs="Arial"/>
          <w:i/>
        </w:rPr>
        <w:t xml:space="preserve"> </w:t>
      </w:r>
      <w:r w:rsidR="004A4D9A">
        <w:rPr>
          <w:rFonts w:ascii="Arial" w:hAnsi="Arial" w:cs="Arial"/>
          <w:i/>
        </w:rPr>
        <w:t>proposal</w:t>
      </w:r>
      <w:r w:rsidR="00EE0AF3">
        <w:rPr>
          <w:rFonts w:ascii="Arial" w:hAnsi="Arial" w:cs="Arial"/>
          <w:i/>
        </w:rPr>
        <w:t xml:space="preserve"> </w:t>
      </w:r>
      <w:r w:rsidR="00EB3716">
        <w:rPr>
          <w:rFonts w:ascii="Arial" w:hAnsi="Arial" w:cs="Arial"/>
          <w:i/>
        </w:rPr>
        <w:t xml:space="preserve">for </w:t>
      </w:r>
      <w:r w:rsidR="00A20347">
        <w:rPr>
          <w:rFonts w:ascii="Arial" w:hAnsi="Arial" w:cs="Arial"/>
          <w:i/>
        </w:rPr>
        <w:t>NTN</w:t>
      </w:r>
      <w:r w:rsidR="00047B2B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C2D5A8A" w14:textId="1FE10F4D" w:rsidR="007F176B" w:rsidRPr="00403A11" w:rsidRDefault="007F176B" w:rsidP="007D5496">
      <w:pPr>
        <w:rPr>
          <w:rFonts w:eastAsia="新細明體"/>
          <w:b/>
          <w:bCs/>
          <w:lang w:eastAsia="zh-TW"/>
        </w:rPr>
      </w:pPr>
      <w:bookmarkStart w:id="0" w:name="_Hlk87257355"/>
      <w:r>
        <w:rPr>
          <w:b/>
          <w:bCs/>
          <w:lang w:eastAsia="zh-CN"/>
        </w:rPr>
        <w:t>Architectural Motivation:</w:t>
      </w:r>
    </w:p>
    <w:p w14:paraId="76B11E0B" w14:textId="5C25EEB5" w:rsidR="00B801B5" w:rsidRPr="001975BB" w:rsidRDefault="00B801B5" w:rsidP="007D5496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Integration of NTN into 4G/5G and beyond has been a key focus area in 3GPP enabling global connectivity in underserved and remote areas. This includes both IoT NTN (incl. NTN support for NB-IoT ensuring low-power, wide area IoT connectivity) and NR NTN (integrating satellite and airborne networks with 5G incl.</w:t>
      </w:r>
      <w:r w:rsidR="00C34D68">
        <w:rPr>
          <w:rFonts w:eastAsia="新細明體"/>
          <w:lang w:val="en-US" w:eastAsia="zh-TW"/>
        </w:rPr>
        <w:t xml:space="preserve"> support for both transparent and regenerative payloads extending 5G services to remote and rural areas). </w:t>
      </w:r>
    </w:p>
    <w:p w14:paraId="14ED5215" w14:textId="4186C2DD" w:rsidR="00373231" w:rsidRPr="001975BB" w:rsidRDefault="00373231" w:rsidP="007D5496">
      <w:pPr>
        <w:rPr>
          <w:b/>
          <w:bCs/>
          <w:lang w:val="en-US" w:eastAsia="zh-CN"/>
        </w:rPr>
      </w:pPr>
      <w:r w:rsidRPr="001975BB">
        <w:rPr>
          <w:b/>
          <w:bCs/>
          <w:lang w:val="en-US" w:eastAsia="zh-CN"/>
        </w:rPr>
        <w:t>Gap Analysis:</w:t>
      </w:r>
    </w:p>
    <w:p w14:paraId="55E37AE4" w14:textId="04CF9392" w:rsidR="00EA7247" w:rsidRPr="00CD69F7" w:rsidRDefault="00C34D68" w:rsidP="002E669F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While NTN developments in 4G and 5G provides a solid foundation for 6G support from Day 1, some enhancements are envisioned in terms </w:t>
      </w:r>
      <w:r w:rsidR="00D34EE8">
        <w:rPr>
          <w:rFonts w:eastAsia="新細明體"/>
          <w:lang w:eastAsia="zh-TW"/>
        </w:rPr>
        <w:t xml:space="preserve">of </w:t>
      </w:r>
      <w:r w:rsidR="00FF1F15">
        <w:rPr>
          <w:rFonts w:eastAsia="新細明體"/>
          <w:lang w:eastAsia="zh-TW"/>
        </w:rPr>
        <w:t xml:space="preserve">mobility management and </w:t>
      </w:r>
      <w:r w:rsidR="00444FF6">
        <w:rPr>
          <w:rFonts w:eastAsia="新細明體"/>
          <w:lang w:eastAsia="zh-TW"/>
        </w:rPr>
        <w:t xml:space="preserve">service continuity </w:t>
      </w:r>
      <w:r w:rsidR="00703589">
        <w:rPr>
          <w:rFonts w:eastAsia="新細明體"/>
          <w:lang w:eastAsia="zh-TW"/>
        </w:rPr>
        <w:t xml:space="preserve">when </w:t>
      </w:r>
      <w:r w:rsidR="00076B5E">
        <w:rPr>
          <w:rFonts w:eastAsia="新細明體"/>
          <w:lang w:eastAsia="zh-TW"/>
        </w:rPr>
        <w:t>moving</w:t>
      </w:r>
      <w:r w:rsidR="00703589">
        <w:rPr>
          <w:rFonts w:eastAsia="新細明體"/>
          <w:lang w:eastAsia="zh-TW"/>
        </w:rPr>
        <w:t xml:space="preserve"> between TN and NTN</w:t>
      </w:r>
      <w:r w:rsidR="00FF1F15"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 xml:space="preserve"> Furthermore, it is expected that NTN framework needs to accommodate any enhancements requi</w:t>
      </w:r>
      <w:r w:rsidR="00B476A5">
        <w:rPr>
          <w:rFonts w:eastAsia="新細明體"/>
          <w:lang w:eastAsia="zh-TW"/>
        </w:rPr>
        <w:t>r</w:t>
      </w:r>
      <w:r>
        <w:rPr>
          <w:rFonts w:eastAsia="新細明體"/>
          <w:lang w:eastAsia="zh-TW"/>
        </w:rPr>
        <w:t xml:space="preserve">es to support 6GR for NTN </w:t>
      </w:r>
      <w:r w:rsidR="00B476A5">
        <w:rPr>
          <w:rFonts w:eastAsia="新細明體"/>
          <w:lang w:eastAsia="zh-TW"/>
        </w:rPr>
        <w:t>(</w:t>
      </w:r>
      <w:r>
        <w:rPr>
          <w:rFonts w:eastAsia="新細明體"/>
          <w:lang w:eastAsia="zh-TW"/>
        </w:rPr>
        <w:t>based on RAN WGs decision</w:t>
      </w:r>
      <w:r w:rsidR="00B476A5">
        <w:rPr>
          <w:rFonts w:eastAsia="新細明體"/>
          <w:lang w:eastAsia="zh-TW"/>
        </w:rPr>
        <w:t>)</w:t>
      </w:r>
      <w:r>
        <w:rPr>
          <w:rFonts w:eastAsia="新細明體"/>
          <w:lang w:eastAsia="zh-TW"/>
        </w:rPr>
        <w:t xml:space="preserve">. </w:t>
      </w:r>
    </w:p>
    <w:p w14:paraId="23B7A22A" w14:textId="350D7D31" w:rsidR="00192CC0" w:rsidRDefault="004E2BC1" w:rsidP="007D5496">
      <w:pPr>
        <w:rPr>
          <w:b/>
          <w:bCs/>
          <w:lang w:eastAsia="zh-CN"/>
        </w:rPr>
      </w:pPr>
      <w:r>
        <w:rPr>
          <w:b/>
          <w:bCs/>
          <w:lang w:eastAsia="zh-CN"/>
        </w:rPr>
        <w:t>Technical Impact:</w:t>
      </w:r>
    </w:p>
    <w:p w14:paraId="629B695B" w14:textId="187B61A7" w:rsidR="002E669F" w:rsidRPr="00242D1B" w:rsidRDefault="002E669F" w:rsidP="006622D1">
      <w:pPr>
        <w:pStyle w:val="B1"/>
        <w:rPr>
          <w:lang w:eastAsia="zh-TW"/>
        </w:rPr>
      </w:pPr>
      <w:r w:rsidRPr="06D289B6">
        <w:rPr>
          <w:lang w:eastAsia="zh-TW"/>
        </w:rPr>
        <w:t>-</w:t>
      </w:r>
      <w:r>
        <w:tab/>
      </w:r>
      <w:r w:rsidRPr="06D289B6">
        <w:rPr>
          <w:lang w:eastAsia="zh-TW"/>
        </w:rPr>
        <w:t xml:space="preserve">Enhance </w:t>
      </w:r>
      <w:r w:rsidR="00DD547B" w:rsidRPr="06D289B6">
        <w:rPr>
          <w:lang w:eastAsia="zh-TW"/>
        </w:rPr>
        <w:t>mobility and service continuity</w:t>
      </w:r>
      <w:r w:rsidR="009E7DBF" w:rsidRPr="06D289B6">
        <w:rPr>
          <w:lang w:eastAsia="zh-TW"/>
        </w:rPr>
        <w:t xml:space="preserve"> </w:t>
      </w:r>
      <w:r w:rsidR="00242D1B" w:rsidRPr="06D289B6">
        <w:rPr>
          <w:lang w:eastAsia="zh-TW"/>
        </w:rPr>
        <w:t>when a UE moves from a TN to an NTN and vice versa</w:t>
      </w:r>
      <w:r w:rsidR="7A1C1581" w:rsidRPr="06D289B6">
        <w:rPr>
          <w:lang w:eastAsia="zh-TW"/>
        </w:rPr>
        <w:t xml:space="preserve"> for inter-PLMN</w:t>
      </w:r>
      <w:r w:rsidR="00242D1B" w:rsidRPr="06D289B6">
        <w:rPr>
          <w:lang w:eastAsia="zh-TW"/>
        </w:rPr>
        <w:t>.</w:t>
      </w:r>
      <w:r w:rsidR="006622D1" w:rsidRPr="06D289B6">
        <w:rPr>
          <w:lang w:eastAsia="zh-TW"/>
        </w:rPr>
        <w:t xml:space="preserve"> 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0389EDE6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FD27D8">
        <w:t>Annex A.X</w:t>
      </w:r>
      <w:r w:rsidR="003835C7" w:rsidRPr="00FD27D8">
        <w:rPr>
          <w:rFonts w:cs="Arial"/>
          <w:sz w:val="32"/>
          <w:szCs w:val="18"/>
        </w:rPr>
        <w:t xml:space="preserve">. </w:t>
      </w:r>
      <w:r w:rsidR="00C65856" w:rsidRPr="00FD27D8">
        <w:rPr>
          <w:rFonts w:cs="Arial"/>
          <w:sz w:val="32"/>
          <w:szCs w:val="18"/>
        </w:rPr>
        <w:t>WT</w:t>
      </w:r>
      <w:r w:rsidR="00F51241" w:rsidRPr="00FD27D8">
        <w:rPr>
          <w:rFonts w:cs="Arial"/>
          <w:sz w:val="32"/>
          <w:szCs w:val="18"/>
        </w:rPr>
        <w:t>#</w:t>
      </w:r>
      <w:r w:rsidR="001E2057">
        <w:rPr>
          <w:rFonts w:cs="Arial"/>
          <w:sz w:val="32"/>
          <w:szCs w:val="18"/>
        </w:rPr>
        <w:t>7</w:t>
      </w:r>
      <w:r w:rsidR="00E56BDD" w:rsidRPr="00FD27D8">
        <w:rPr>
          <w:rFonts w:cs="Arial"/>
          <w:sz w:val="32"/>
          <w:szCs w:val="18"/>
        </w:rPr>
        <w:t xml:space="preserve"> </w:t>
      </w:r>
      <w:r w:rsidR="00C65856" w:rsidRPr="00FD27D8">
        <w:rPr>
          <w:rFonts w:cs="Arial"/>
          <w:sz w:val="32"/>
          <w:szCs w:val="18"/>
        </w:rPr>
        <w:t>Scope</w:t>
      </w:r>
    </w:p>
    <w:p w14:paraId="534AC2A2" w14:textId="3D900903" w:rsidR="00047B2B" w:rsidRDefault="00047B2B" w:rsidP="00047B2B">
      <w:r>
        <w:t xml:space="preserve">Extracted below from </w:t>
      </w:r>
      <w:hyperlink r:id="rId10" w:history="1">
        <w:r>
          <w:rPr>
            <w:rStyle w:val="ab"/>
          </w:rPr>
          <w:t>SP-250806</w:t>
        </w:r>
      </w:hyperlink>
      <w:r>
        <w:t>:</w:t>
      </w:r>
    </w:p>
    <w:tbl>
      <w:tblPr>
        <w:tblStyle w:val="affff9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47B2B" w14:paraId="244AE36B" w14:textId="77777777" w:rsidTr="00047B2B">
        <w:tc>
          <w:tcPr>
            <w:tcW w:w="9634" w:type="dxa"/>
          </w:tcPr>
          <w:p w14:paraId="29A466B6" w14:textId="77777777" w:rsidR="00434076" w:rsidRDefault="00434076" w:rsidP="00434076">
            <w:pPr>
              <w:ind w:leftChars="100" w:left="200"/>
              <w:rPr>
                <w:shd w:val="clear" w:color="auto" w:fill="FFFFFF" w:themeFill="background1"/>
                <w:lang w:eastAsia="en-GB"/>
              </w:rPr>
            </w:pPr>
            <w:r>
              <w:rPr>
                <w:b/>
                <w:shd w:val="clear" w:color="auto" w:fill="FFFFFF" w:themeFill="background1"/>
              </w:rPr>
              <w:t xml:space="preserve">WT#7: </w:t>
            </w:r>
            <w:r>
              <w:rPr>
                <w:shd w:val="clear" w:color="auto" w:fill="FFFFFF" w:themeFill="background1"/>
              </w:rPr>
              <w:t>Study how to support 6G RAT for NTN</w:t>
            </w:r>
            <w:r>
              <w:rPr>
                <w:shd w:val="clear" w:color="auto" w:fill="FFFFFF" w:themeFill="background1"/>
                <w:lang w:eastAsia="zh-CN"/>
              </w:rPr>
              <w:t>,</w:t>
            </w:r>
            <w:r>
              <w:rPr>
                <w:shd w:val="clear" w:color="auto" w:fill="FFFFFF" w:themeFill="background1"/>
              </w:rPr>
              <w:t xml:space="preserve"> based on RAN decision, and support service continuity aspects. </w:t>
            </w:r>
          </w:p>
          <w:p w14:paraId="0637C345" w14:textId="58D3DACE" w:rsidR="00047B2B" w:rsidRPr="00047B2B" w:rsidRDefault="00434076" w:rsidP="00673779">
            <w:pPr>
              <w:pStyle w:val="NO"/>
              <w:rPr>
                <w:rFonts w:eastAsia="DengXian"/>
                <w:shd w:val="clear" w:color="auto" w:fill="FFFFFF" w:themeFill="background1"/>
                <w:lang w:eastAsia="en-GB"/>
              </w:rPr>
            </w:pPr>
            <w:r>
              <w:rPr>
                <w:shd w:val="clear" w:color="auto" w:fill="FFFFFF" w:themeFill="background1"/>
                <w:lang w:eastAsia="zh-CN"/>
              </w:rPr>
              <w:t>NOTE 8:</w:t>
            </w:r>
            <w:r>
              <w:rPr>
                <w:shd w:val="clear" w:color="auto" w:fill="FFFFFF" w:themeFill="background1"/>
                <w:lang w:eastAsia="zh-CN"/>
              </w:rPr>
              <w:tab/>
            </w:r>
            <w:r>
              <w:rPr>
                <w:shd w:val="clear" w:color="auto" w:fill="FFFFFF" w:themeFill="background1"/>
              </w:rPr>
              <w:t>The detailed scope for WT#7 will be coordinated and aligned with RAN</w:t>
            </w:r>
          </w:p>
        </w:tc>
      </w:tr>
    </w:tbl>
    <w:p w14:paraId="3F7280FF" w14:textId="31B762AA" w:rsidR="00047B2B" w:rsidRDefault="00047B2B" w:rsidP="00047B2B">
      <w:pPr>
        <w:pStyle w:val="EditorsNote"/>
        <w:ind w:left="0" w:firstLine="0"/>
        <w:rPr>
          <w:lang w:val="en-US" w:eastAsia="zh-CN"/>
        </w:rPr>
      </w:pPr>
    </w:p>
    <w:p w14:paraId="0AFF3F02" w14:textId="77777777" w:rsidR="006D34EF" w:rsidRDefault="006D34EF" w:rsidP="00CA5AE4">
      <w:pPr>
        <w:rPr>
          <w:lang w:val="en-US" w:eastAsia="zh-CN"/>
        </w:rPr>
      </w:pPr>
      <w:r>
        <w:rPr>
          <w:highlight w:val="yellow"/>
          <w:lang w:val="en-US" w:eastAsia="zh-CN"/>
        </w:rPr>
        <w:t>Note the below update is just intended as information in the TR and no change is expected in the WT wording in the SID</w:t>
      </w:r>
      <w:r>
        <w:rPr>
          <w:lang w:val="en-US" w:eastAsia="zh-CN"/>
        </w:rPr>
        <w:t>.</w:t>
      </w:r>
    </w:p>
    <w:p w14:paraId="37862B25" w14:textId="5512DEB1" w:rsidR="002D1B1F" w:rsidRDefault="002D1B1F" w:rsidP="00731797">
      <w:pPr>
        <w:rPr>
          <w:lang w:eastAsia="zh-CN"/>
        </w:rPr>
      </w:pPr>
      <w:r>
        <w:rPr>
          <w:lang w:eastAsia="zh-CN"/>
        </w:rPr>
        <w:t xml:space="preserve">This </w:t>
      </w:r>
      <w:r w:rsidR="00AB39C8">
        <w:rPr>
          <w:lang w:eastAsia="zh-CN"/>
        </w:rPr>
        <w:t xml:space="preserve">WT </w:t>
      </w:r>
      <w:r w:rsidR="00C34D68">
        <w:rPr>
          <w:shd w:val="clear" w:color="auto" w:fill="FFFFFF" w:themeFill="background1"/>
        </w:rPr>
        <w:t>s</w:t>
      </w:r>
      <w:r w:rsidR="00AB39C8">
        <w:rPr>
          <w:shd w:val="clear" w:color="auto" w:fill="FFFFFF" w:themeFill="background1"/>
        </w:rPr>
        <w:t>tudy how to support 6G RAT for NTN</w:t>
      </w:r>
      <w:r w:rsidR="00AB39C8">
        <w:rPr>
          <w:shd w:val="clear" w:color="auto" w:fill="FFFFFF" w:themeFill="background1"/>
          <w:lang w:eastAsia="zh-CN"/>
        </w:rPr>
        <w:t>,</w:t>
      </w:r>
      <w:r w:rsidR="00AB39C8">
        <w:rPr>
          <w:shd w:val="clear" w:color="auto" w:fill="FFFFFF" w:themeFill="background1"/>
        </w:rPr>
        <w:t xml:space="preserve"> based on RAN decision, and support service continuity aspects.</w:t>
      </w:r>
    </w:p>
    <w:p w14:paraId="77206C50" w14:textId="087BB59B" w:rsidR="00686160" w:rsidRDefault="002D1B1F" w:rsidP="00B62532">
      <w:pPr>
        <w:pStyle w:val="B1"/>
        <w:rPr>
          <w:shd w:val="clear" w:color="auto" w:fill="FFFFFF" w:themeFill="background1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62532">
        <w:rPr>
          <w:shd w:val="clear" w:color="auto" w:fill="FFFFFF" w:themeFill="background1"/>
        </w:rPr>
        <w:t>Study how to support 6G</w:t>
      </w:r>
      <w:r w:rsidR="00954ABF">
        <w:rPr>
          <w:shd w:val="clear" w:color="auto" w:fill="FFFFFF" w:themeFill="background1"/>
        </w:rPr>
        <w:t>R</w:t>
      </w:r>
      <w:r w:rsidR="00610A4E">
        <w:rPr>
          <w:shd w:val="clear" w:color="auto" w:fill="FFFFFF" w:themeFill="background1"/>
        </w:rPr>
        <w:t xml:space="preserve"> </w:t>
      </w:r>
      <w:r w:rsidR="00B62532">
        <w:rPr>
          <w:shd w:val="clear" w:color="auto" w:fill="FFFFFF" w:themeFill="background1"/>
        </w:rPr>
        <w:t>for NTN</w:t>
      </w:r>
      <w:r w:rsidR="00B62532">
        <w:rPr>
          <w:shd w:val="clear" w:color="auto" w:fill="FFFFFF" w:themeFill="background1"/>
          <w:lang w:eastAsia="zh-CN"/>
        </w:rPr>
        <w:t>,</w:t>
      </w:r>
      <w:r w:rsidR="00B62532">
        <w:rPr>
          <w:shd w:val="clear" w:color="auto" w:fill="FFFFFF" w:themeFill="background1"/>
        </w:rPr>
        <w:t xml:space="preserve"> based on RAN decision, and support service continuity aspects. </w:t>
      </w:r>
    </w:p>
    <w:p w14:paraId="64F265D0" w14:textId="2C232030" w:rsidR="002D1B1F" w:rsidRPr="006622D1" w:rsidRDefault="002D1B1F" w:rsidP="00686160">
      <w:pPr>
        <w:pStyle w:val="B2"/>
        <w:rPr>
          <w:rFonts w:eastAsia="新細明體"/>
          <w:lang w:eastAsia="zh-TW"/>
        </w:rPr>
      </w:pPr>
      <w:r w:rsidRPr="06D289B6">
        <w:rPr>
          <w:lang w:eastAsia="zh-CN"/>
        </w:rPr>
        <w:t>-</w:t>
      </w:r>
      <w:r>
        <w:tab/>
      </w:r>
      <w:r w:rsidRPr="06D289B6">
        <w:rPr>
          <w:lang w:eastAsia="zh-CN"/>
        </w:rPr>
        <w:t>Whether and how to enhance mobility and service continuity when a UE moves from a TN to an NTN and vice versa</w:t>
      </w:r>
      <w:r w:rsidR="354EC1AB" w:rsidRPr="06D289B6">
        <w:rPr>
          <w:lang w:eastAsia="zh-CN"/>
        </w:rPr>
        <w:t xml:space="preserve"> for inter-PLMN</w:t>
      </w:r>
      <w:r w:rsidRPr="06D289B6">
        <w:rPr>
          <w:lang w:eastAsia="zh-CN"/>
        </w:rPr>
        <w:t>.</w:t>
      </w:r>
    </w:p>
    <w:p w14:paraId="4238BFFE" w14:textId="77777777" w:rsidR="002D1B1F" w:rsidRDefault="002D1B1F" w:rsidP="002D1B1F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NOTE </w:t>
      </w:r>
      <w:r>
        <w:rPr>
          <w:rFonts w:eastAsia="新細明體"/>
          <w:shd w:val="clear" w:color="auto" w:fill="FFFFFF" w:themeFill="background1"/>
          <w:lang w:eastAsia="zh-TW"/>
        </w:rPr>
        <w:t>1</w:t>
      </w:r>
      <w:r>
        <w:rPr>
          <w:shd w:val="clear" w:color="auto" w:fill="FFFFFF" w:themeFill="background1"/>
          <w:lang w:eastAsia="zh-CN"/>
        </w:rPr>
        <w:t>:</w:t>
      </w:r>
      <w:r>
        <w:rPr>
          <w:shd w:val="clear" w:color="auto" w:fill="FFFFFF" w:themeFill="background1"/>
          <w:lang w:eastAsia="zh-CN"/>
        </w:rPr>
        <w:tab/>
      </w:r>
      <w:r>
        <w:rPr>
          <w:shd w:val="clear" w:color="auto" w:fill="FFFFFF" w:themeFill="background1"/>
        </w:rPr>
        <w:t>The detailed scope will be coordinated and aligned with RAN.</w:t>
      </w:r>
    </w:p>
    <w:p w14:paraId="162A4E8A" w14:textId="68A0E795" w:rsidR="002D1B1F" w:rsidRPr="006D34EF" w:rsidRDefault="002D1B1F" w:rsidP="002D1B1F">
      <w:pPr>
        <w:pStyle w:val="NO"/>
        <w:rPr>
          <w:rFonts w:eastAsia="新細明體"/>
          <w:lang w:eastAsia="zh-TW"/>
        </w:rPr>
      </w:pPr>
      <w:r>
        <w:rPr>
          <w:lang w:eastAsia="zh-TW"/>
        </w:rPr>
        <w:t>NOTE 2:</w:t>
      </w:r>
      <w:r>
        <w:rPr>
          <w:lang w:eastAsia="zh-TW"/>
        </w:rPr>
        <w:tab/>
        <w:t>How to handle interworking with legacy system/RAT will be studied in WT#2.</w:t>
      </w:r>
    </w:p>
    <w:p w14:paraId="05726F08" w14:textId="77777777" w:rsidR="000E672B" w:rsidRPr="002D1B1F" w:rsidRDefault="000E672B" w:rsidP="003835C7">
      <w:pPr>
        <w:pStyle w:val="B1"/>
        <w:ind w:left="0" w:firstLine="0"/>
        <w:rPr>
          <w:lang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305F4A10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 w:rsidRPr="000F0608">
        <w:rPr>
          <w:rFonts w:cs="Arial"/>
          <w:sz w:val="32"/>
          <w:szCs w:val="18"/>
        </w:rPr>
        <w:t>5</w:t>
      </w:r>
      <w:r w:rsidR="00F37FFE" w:rsidRPr="000F0608">
        <w:rPr>
          <w:rFonts w:cs="Arial"/>
          <w:sz w:val="32"/>
          <w:szCs w:val="18"/>
        </w:rPr>
        <w:t>.X</w:t>
      </w:r>
      <w:r w:rsidR="00C65856" w:rsidRPr="000F0608">
        <w:rPr>
          <w:rFonts w:cs="Arial"/>
          <w:sz w:val="32"/>
          <w:szCs w:val="18"/>
        </w:rPr>
        <w:t xml:space="preserve">. </w:t>
      </w:r>
      <w:r w:rsidR="00381DB1" w:rsidRPr="000F0608">
        <w:t xml:space="preserve">Key Issue #X: </w:t>
      </w:r>
      <w:r w:rsidR="004228F8" w:rsidRPr="000F0608">
        <w:t xml:space="preserve">Support of </w:t>
      </w:r>
      <w:r w:rsidR="001E2057">
        <w:t>NTN</w:t>
      </w:r>
      <w:r w:rsidR="004228F8" w:rsidRPr="000F0608">
        <w:t xml:space="preserve"> in 6G</w:t>
      </w:r>
    </w:p>
    <w:p w14:paraId="3BC5DDFD" w14:textId="77777777" w:rsidR="00D933EC" w:rsidRDefault="00D933EC" w:rsidP="00D933EC">
      <w:pPr>
        <w:pStyle w:val="B1"/>
        <w:rPr>
          <w:lang w:eastAsia="zh-CN"/>
        </w:rPr>
      </w:pPr>
      <w:r>
        <w:rPr>
          <w:lang w:eastAsia="zh-CN"/>
        </w:rPr>
        <w:t>This key issue (KI) will study to cover the following aspects:</w:t>
      </w:r>
    </w:p>
    <w:p w14:paraId="30E218E4" w14:textId="7B0BC24E" w:rsidR="00D933EC" w:rsidRDefault="00D933EC" w:rsidP="00D933EC">
      <w:pPr>
        <w:pStyle w:val="B1"/>
        <w:rPr>
          <w:lang w:eastAsia="zh-CN"/>
        </w:rPr>
      </w:pPr>
      <w:r w:rsidRPr="06D289B6">
        <w:rPr>
          <w:lang w:eastAsia="zh-CN"/>
        </w:rPr>
        <w:t>-</w:t>
      </w:r>
      <w:r>
        <w:tab/>
      </w:r>
      <w:r w:rsidR="1AD2E5DA">
        <w:t xml:space="preserve"> Study how to support 6GR for NTN</w:t>
      </w:r>
      <w:r w:rsidR="1AD2E5DA" w:rsidRPr="06D289B6">
        <w:rPr>
          <w:lang w:eastAsia="zh-CN"/>
        </w:rPr>
        <w:t>,</w:t>
      </w:r>
      <w:r w:rsidR="1AD2E5DA">
        <w:t xml:space="preserve"> based on RAN decision, and support service continuity aspects</w:t>
      </w:r>
      <w:r w:rsidRPr="06D289B6">
        <w:rPr>
          <w:lang w:eastAsia="zh-CN"/>
        </w:rPr>
        <w:t>.</w:t>
      </w:r>
    </w:p>
    <w:p w14:paraId="6CE19E78" w14:textId="57DE0912" w:rsidR="00D933EC" w:rsidRDefault="00D933EC" w:rsidP="00D933EC">
      <w:pPr>
        <w:pStyle w:val="B2"/>
        <w:rPr>
          <w:lang w:eastAsia="zh-CN"/>
        </w:rPr>
      </w:pPr>
      <w:r w:rsidRPr="06D289B6">
        <w:rPr>
          <w:lang w:eastAsia="zh-CN"/>
        </w:rPr>
        <w:t>-</w:t>
      </w:r>
      <w:r>
        <w:tab/>
      </w:r>
      <w:r w:rsidRPr="06D289B6">
        <w:rPr>
          <w:lang w:eastAsia="zh-CN"/>
        </w:rPr>
        <w:t>Whether and how to enhance mobility and service continuity when a UE moves from a TN to an NTN and vice versa</w:t>
      </w:r>
      <w:r w:rsidR="4AB207B8" w:rsidRPr="06D289B6">
        <w:rPr>
          <w:lang w:eastAsia="zh-CN"/>
        </w:rPr>
        <w:t xml:space="preserve"> for inter-PLMN</w:t>
      </w:r>
      <w:r w:rsidRPr="06D289B6">
        <w:rPr>
          <w:lang w:eastAsia="zh-CN"/>
        </w:rPr>
        <w:t>.</w:t>
      </w:r>
    </w:p>
    <w:p w14:paraId="268951EA" w14:textId="77777777" w:rsidR="00D933EC" w:rsidRDefault="00D933EC" w:rsidP="00D933EC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NOTE </w:t>
      </w:r>
      <w:r>
        <w:rPr>
          <w:rFonts w:eastAsia="新細明體"/>
          <w:shd w:val="clear" w:color="auto" w:fill="FFFFFF" w:themeFill="background1"/>
          <w:lang w:eastAsia="zh-TW"/>
        </w:rPr>
        <w:t>1</w:t>
      </w:r>
      <w:r>
        <w:rPr>
          <w:shd w:val="clear" w:color="auto" w:fill="FFFFFF" w:themeFill="background1"/>
          <w:lang w:eastAsia="zh-CN"/>
        </w:rPr>
        <w:t>:</w:t>
      </w:r>
      <w:r>
        <w:rPr>
          <w:shd w:val="clear" w:color="auto" w:fill="FFFFFF" w:themeFill="background1"/>
          <w:lang w:eastAsia="zh-CN"/>
        </w:rPr>
        <w:tab/>
      </w:r>
      <w:r>
        <w:rPr>
          <w:shd w:val="clear" w:color="auto" w:fill="FFFFFF" w:themeFill="background1"/>
        </w:rPr>
        <w:t>The detailed scope will be coordinated and aligned with RAN.</w:t>
      </w:r>
    </w:p>
    <w:p w14:paraId="7D183C45" w14:textId="77777777" w:rsidR="00D933EC" w:rsidRDefault="00D933EC" w:rsidP="00D933EC">
      <w:pPr>
        <w:pStyle w:val="NO"/>
        <w:rPr>
          <w:lang w:eastAsia="zh-TW"/>
        </w:rPr>
      </w:pPr>
      <w:r>
        <w:rPr>
          <w:lang w:eastAsia="zh-TW"/>
        </w:rPr>
        <w:t>NOTE 2:</w:t>
      </w:r>
      <w:r>
        <w:rPr>
          <w:lang w:eastAsia="zh-TW"/>
        </w:rPr>
        <w:tab/>
        <w:t>How to handle interworking with legacy system/RAT will be studied in key issues related to WT#2.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8FDCA" w14:textId="77777777" w:rsidR="00EF7BB3" w:rsidRDefault="00EF7BB3">
      <w:r>
        <w:separator/>
      </w:r>
    </w:p>
  </w:endnote>
  <w:endnote w:type="continuationSeparator" w:id="0">
    <w:p w14:paraId="393EC1AE" w14:textId="77777777" w:rsidR="00EF7BB3" w:rsidRDefault="00EF7BB3">
      <w:r>
        <w:continuationSeparator/>
      </w:r>
    </w:p>
  </w:endnote>
  <w:endnote w:type="continuationNotice" w:id="1">
    <w:p w14:paraId="04996C9B" w14:textId="77777777" w:rsidR="00EF7BB3" w:rsidRDefault="00EF7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2B2F0" w14:textId="77777777" w:rsidR="00EF7BB3" w:rsidRDefault="00EF7BB3">
      <w:r>
        <w:separator/>
      </w:r>
    </w:p>
  </w:footnote>
  <w:footnote w:type="continuationSeparator" w:id="0">
    <w:p w14:paraId="4C8E6B13" w14:textId="77777777" w:rsidR="00EF7BB3" w:rsidRDefault="00EF7BB3">
      <w:r>
        <w:continuationSeparator/>
      </w:r>
    </w:p>
  </w:footnote>
  <w:footnote w:type="continuationNotice" w:id="1">
    <w:p w14:paraId="57F7D044" w14:textId="77777777" w:rsidR="00EF7BB3" w:rsidRDefault="00EF7B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7E07"/>
    <w:multiLevelType w:val="hybridMultilevel"/>
    <w:tmpl w:val="BAE2FC4A"/>
    <w:lvl w:ilvl="0" w:tplc="E696C002">
      <w:numFmt w:val="bullet"/>
      <w:lvlText w:val="-"/>
      <w:lvlJc w:val="left"/>
      <w:pPr>
        <w:ind w:left="480" w:hanging="48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DDB7BD2"/>
    <w:multiLevelType w:val="hybridMultilevel"/>
    <w:tmpl w:val="E9C002F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69427637">
    <w:abstractNumId w:val="2"/>
  </w:num>
  <w:num w:numId="2" w16cid:durableId="1277566282">
    <w:abstractNumId w:val="1"/>
  </w:num>
  <w:num w:numId="3" w16cid:durableId="1310207679">
    <w:abstractNumId w:val="0"/>
  </w:num>
  <w:num w:numId="4" w16cid:durableId="2142452783">
    <w:abstractNumId w:val="7"/>
  </w:num>
  <w:num w:numId="5" w16cid:durableId="1979142305">
    <w:abstractNumId w:val="6"/>
  </w:num>
  <w:num w:numId="6" w16cid:durableId="1215461203">
    <w:abstractNumId w:val="4"/>
  </w:num>
  <w:num w:numId="7" w16cid:durableId="996568151">
    <w:abstractNumId w:val="10"/>
  </w:num>
  <w:num w:numId="8" w16cid:durableId="588739206">
    <w:abstractNumId w:val="11"/>
  </w:num>
  <w:num w:numId="9" w16cid:durableId="131485863">
    <w:abstractNumId w:val="9"/>
  </w:num>
  <w:num w:numId="10" w16cid:durableId="8701462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3154477">
    <w:abstractNumId w:val="3"/>
  </w:num>
  <w:num w:numId="12" w16cid:durableId="1469202525">
    <w:abstractNumId w:val="5"/>
  </w:num>
  <w:num w:numId="13" w16cid:durableId="829829993">
    <w:abstractNumId w:val="8"/>
  </w:num>
  <w:num w:numId="14" w16cid:durableId="168323970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CCC"/>
    <w:rsid w:val="00004F11"/>
    <w:rsid w:val="000052C3"/>
    <w:rsid w:val="000076BE"/>
    <w:rsid w:val="0000777B"/>
    <w:rsid w:val="00007CDF"/>
    <w:rsid w:val="00010609"/>
    <w:rsid w:val="00011313"/>
    <w:rsid w:val="00012330"/>
    <w:rsid w:val="00012515"/>
    <w:rsid w:val="00012DB1"/>
    <w:rsid w:val="00013111"/>
    <w:rsid w:val="000143BA"/>
    <w:rsid w:val="000147F7"/>
    <w:rsid w:val="00015144"/>
    <w:rsid w:val="00015E1C"/>
    <w:rsid w:val="0001659C"/>
    <w:rsid w:val="00016D53"/>
    <w:rsid w:val="00020121"/>
    <w:rsid w:val="00020203"/>
    <w:rsid w:val="0002120E"/>
    <w:rsid w:val="00022509"/>
    <w:rsid w:val="0002355D"/>
    <w:rsid w:val="00023F2D"/>
    <w:rsid w:val="00024412"/>
    <w:rsid w:val="000250C4"/>
    <w:rsid w:val="000256B8"/>
    <w:rsid w:val="00025BC2"/>
    <w:rsid w:val="0002616A"/>
    <w:rsid w:val="00027DF2"/>
    <w:rsid w:val="000303AC"/>
    <w:rsid w:val="00030996"/>
    <w:rsid w:val="0003137C"/>
    <w:rsid w:val="00031B72"/>
    <w:rsid w:val="000328A0"/>
    <w:rsid w:val="00033BC0"/>
    <w:rsid w:val="000344BF"/>
    <w:rsid w:val="000355AC"/>
    <w:rsid w:val="00041CA8"/>
    <w:rsid w:val="00042B32"/>
    <w:rsid w:val="0004326D"/>
    <w:rsid w:val="000436A5"/>
    <w:rsid w:val="00043B1A"/>
    <w:rsid w:val="00044083"/>
    <w:rsid w:val="00045C12"/>
    <w:rsid w:val="00046389"/>
    <w:rsid w:val="00046927"/>
    <w:rsid w:val="00046E68"/>
    <w:rsid w:val="00046F89"/>
    <w:rsid w:val="00047B2B"/>
    <w:rsid w:val="00047D08"/>
    <w:rsid w:val="00047D99"/>
    <w:rsid w:val="00047F90"/>
    <w:rsid w:val="00050F5B"/>
    <w:rsid w:val="000512E8"/>
    <w:rsid w:val="00051767"/>
    <w:rsid w:val="000525A2"/>
    <w:rsid w:val="00052703"/>
    <w:rsid w:val="00054539"/>
    <w:rsid w:val="000569FF"/>
    <w:rsid w:val="0005754D"/>
    <w:rsid w:val="00057967"/>
    <w:rsid w:val="000600C3"/>
    <w:rsid w:val="00060425"/>
    <w:rsid w:val="00060E8A"/>
    <w:rsid w:val="00060FD0"/>
    <w:rsid w:val="000616E2"/>
    <w:rsid w:val="0006360F"/>
    <w:rsid w:val="00063D50"/>
    <w:rsid w:val="00064FE2"/>
    <w:rsid w:val="00065BA8"/>
    <w:rsid w:val="000707CF"/>
    <w:rsid w:val="00072F2A"/>
    <w:rsid w:val="00073C81"/>
    <w:rsid w:val="00073FCD"/>
    <w:rsid w:val="00074722"/>
    <w:rsid w:val="0007634E"/>
    <w:rsid w:val="00076B5E"/>
    <w:rsid w:val="000776E2"/>
    <w:rsid w:val="00077AF4"/>
    <w:rsid w:val="00077BED"/>
    <w:rsid w:val="00077F73"/>
    <w:rsid w:val="000802DE"/>
    <w:rsid w:val="00080CB7"/>
    <w:rsid w:val="00080D1B"/>
    <w:rsid w:val="000817A0"/>
    <w:rsid w:val="0008188A"/>
    <w:rsid w:val="000819D8"/>
    <w:rsid w:val="000829AA"/>
    <w:rsid w:val="000834EA"/>
    <w:rsid w:val="0008417D"/>
    <w:rsid w:val="000842DF"/>
    <w:rsid w:val="00085894"/>
    <w:rsid w:val="00086753"/>
    <w:rsid w:val="00086D1D"/>
    <w:rsid w:val="0008730D"/>
    <w:rsid w:val="000931E9"/>
    <w:rsid w:val="000934A6"/>
    <w:rsid w:val="0009486B"/>
    <w:rsid w:val="0009618B"/>
    <w:rsid w:val="00096752"/>
    <w:rsid w:val="00096D04"/>
    <w:rsid w:val="00097306"/>
    <w:rsid w:val="000A0E35"/>
    <w:rsid w:val="000A1EDD"/>
    <w:rsid w:val="000A2307"/>
    <w:rsid w:val="000A2C6C"/>
    <w:rsid w:val="000A4243"/>
    <w:rsid w:val="000A4660"/>
    <w:rsid w:val="000A4FA4"/>
    <w:rsid w:val="000A59D4"/>
    <w:rsid w:val="000A7D46"/>
    <w:rsid w:val="000B08A1"/>
    <w:rsid w:val="000B1125"/>
    <w:rsid w:val="000B1BAA"/>
    <w:rsid w:val="000B3DD1"/>
    <w:rsid w:val="000B420A"/>
    <w:rsid w:val="000B4C1A"/>
    <w:rsid w:val="000B4FA2"/>
    <w:rsid w:val="000B5091"/>
    <w:rsid w:val="000B51FE"/>
    <w:rsid w:val="000B5ADE"/>
    <w:rsid w:val="000B6610"/>
    <w:rsid w:val="000C16DD"/>
    <w:rsid w:val="000C29D5"/>
    <w:rsid w:val="000C4C11"/>
    <w:rsid w:val="000C515B"/>
    <w:rsid w:val="000C5B4D"/>
    <w:rsid w:val="000C701B"/>
    <w:rsid w:val="000C7697"/>
    <w:rsid w:val="000C78D0"/>
    <w:rsid w:val="000D0154"/>
    <w:rsid w:val="000D0254"/>
    <w:rsid w:val="000D0BB3"/>
    <w:rsid w:val="000D11DD"/>
    <w:rsid w:val="000D1972"/>
    <w:rsid w:val="000D1B5B"/>
    <w:rsid w:val="000D29B2"/>
    <w:rsid w:val="000D3DF6"/>
    <w:rsid w:val="000D44BE"/>
    <w:rsid w:val="000E1E2C"/>
    <w:rsid w:val="000E2A62"/>
    <w:rsid w:val="000E672B"/>
    <w:rsid w:val="000F0608"/>
    <w:rsid w:val="000F113F"/>
    <w:rsid w:val="000F2D3B"/>
    <w:rsid w:val="000F32E2"/>
    <w:rsid w:val="000F3EE1"/>
    <w:rsid w:val="000F48B5"/>
    <w:rsid w:val="000F5426"/>
    <w:rsid w:val="000F7A39"/>
    <w:rsid w:val="000F7D92"/>
    <w:rsid w:val="0010023C"/>
    <w:rsid w:val="001003A4"/>
    <w:rsid w:val="00100A0F"/>
    <w:rsid w:val="00100E35"/>
    <w:rsid w:val="00102C7D"/>
    <w:rsid w:val="001036DD"/>
    <w:rsid w:val="00103734"/>
    <w:rsid w:val="00103A99"/>
    <w:rsid w:val="00103E0F"/>
    <w:rsid w:val="0010401F"/>
    <w:rsid w:val="00104C30"/>
    <w:rsid w:val="00111274"/>
    <w:rsid w:val="001112F6"/>
    <w:rsid w:val="00112FC3"/>
    <w:rsid w:val="00114747"/>
    <w:rsid w:val="001149F0"/>
    <w:rsid w:val="0011623B"/>
    <w:rsid w:val="00116581"/>
    <w:rsid w:val="00116B49"/>
    <w:rsid w:val="00117A31"/>
    <w:rsid w:val="00117E65"/>
    <w:rsid w:val="00120FB3"/>
    <w:rsid w:val="0012117A"/>
    <w:rsid w:val="0012277B"/>
    <w:rsid w:val="00122B0A"/>
    <w:rsid w:val="00122DDD"/>
    <w:rsid w:val="00123D7B"/>
    <w:rsid w:val="0012465D"/>
    <w:rsid w:val="00124AAE"/>
    <w:rsid w:val="0012645A"/>
    <w:rsid w:val="00126B5D"/>
    <w:rsid w:val="001309EE"/>
    <w:rsid w:val="00130CB8"/>
    <w:rsid w:val="00131BBB"/>
    <w:rsid w:val="00132349"/>
    <w:rsid w:val="00133030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75"/>
    <w:rsid w:val="00144C93"/>
    <w:rsid w:val="001459A6"/>
    <w:rsid w:val="001464EA"/>
    <w:rsid w:val="00150303"/>
    <w:rsid w:val="00152238"/>
    <w:rsid w:val="001531B2"/>
    <w:rsid w:val="001532CE"/>
    <w:rsid w:val="00154E0B"/>
    <w:rsid w:val="00155102"/>
    <w:rsid w:val="00155618"/>
    <w:rsid w:val="00157623"/>
    <w:rsid w:val="001604B5"/>
    <w:rsid w:val="00161556"/>
    <w:rsid w:val="0016446D"/>
    <w:rsid w:val="001645D6"/>
    <w:rsid w:val="00165955"/>
    <w:rsid w:val="00167840"/>
    <w:rsid w:val="00167C9B"/>
    <w:rsid w:val="00171035"/>
    <w:rsid w:val="00171620"/>
    <w:rsid w:val="001718EA"/>
    <w:rsid w:val="00171B20"/>
    <w:rsid w:val="00173FA3"/>
    <w:rsid w:val="00174C31"/>
    <w:rsid w:val="00175138"/>
    <w:rsid w:val="0017536F"/>
    <w:rsid w:val="00176292"/>
    <w:rsid w:val="00176428"/>
    <w:rsid w:val="00176C94"/>
    <w:rsid w:val="0017719A"/>
    <w:rsid w:val="001775EF"/>
    <w:rsid w:val="0018045D"/>
    <w:rsid w:val="0018187A"/>
    <w:rsid w:val="00182704"/>
    <w:rsid w:val="00182709"/>
    <w:rsid w:val="00182E45"/>
    <w:rsid w:val="001835D3"/>
    <w:rsid w:val="00183F98"/>
    <w:rsid w:val="00183FD3"/>
    <w:rsid w:val="00183FF8"/>
    <w:rsid w:val="00184B6F"/>
    <w:rsid w:val="00185BDA"/>
    <w:rsid w:val="001861E5"/>
    <w:rsid w:val="001903B6"/>
    <w:rsid w:val="001908F3"/>
    <w:rsid w:val="00190F3A"/>
    <w:rsid w:val="00192307"/>
    <w:rsid w:val="001924B1"/>
    <w:rsid w:val="001928BF"/>
    <w:rsid w:val="00192CC0"/>
    <w:rsid w:val="00194B2D"/>
    <w:rsid w:val="0019614B"/>
    <w:rsid w:val="0019738C"/>
    <w:rsid w:val="001975BB"/>
    <w:rsid w:val="00197E4C"/>
    <w:rsid w:val="001A2A36"/>
    <w:rsid w:val="001A4114"/>
    <w:rsid w:val="001A5589"/>
    <w:rsid w:val="001A5C04"/>
    <w:rsid w:val="001A5ED4"/>
    <w:rsid w:val="001A6A9B"/>
    <w:rsid w:val="001A6DD9"/>
    <w:rsid w:val="001A7095"/>
    <w:rsid w:val="001B0898"/>
    <w:rsid w:val="001B1574"/>
    <w:rsid w:val="001B1652"/>
    <w:rsid w:val="001B27CD"/>
    <w:rsid w:val="001B474B"/>
    <w:rsid w:val="001B50E3"/>
    <w:rsid w:val="001B58DA"/>
    <w:rsid w:val="001B5B6D"/>
    <w:rsid w:val="001B7B4E"/>
    <w:rsid w:val="001B7EEB"/>
    <w:rsid w:val="001C1FFB"/>
    <w:rsid w:val="001C3CDA"/>
    <w:rsid w:val="001C3EC8"/>
    <w:rsid w:val="001C4A45"/>
    <w:rsid w:val="001C4EF9"/>
    <w:rsid w:val="001C5C79"/>
    <w:rsid w:val="001C5DB7"/>
    <w:rsid w:val="001C77FB"/>
    <w:rsid w:val="001D0770"/>
    <w:rsid w:val="001D2596"/>
    <w:rsid w:val="001D2BD4"/>
    <w:rsid w:val="001D2F0F"/>
    <w:rsid w:val="001D4100"/>
    <w:rsid w:val="001D4258"/>
    <w:rsid w:val="001D660F"/>
    <w:rsid w:val="001D6911"/>
    <w:rsid w:val="001E0238"/>
    <w:rsid w:val="001E17CD"/>
    <w:rsid w:val="001E2057"/>
    <w:rsid w:val="001E23E8"/>
    <w:rsid w:val="001E26CD"/>
    <w:rsid w:val="001E2A0E"/>
    <w:rsid w:val="001E460B"/>
    <w:rsid w:val="001E4AD8"/>
    <w:rsid w:val="001E4F61"/>
    <w:rsid w:val="001E62BB"/>
    <w:rsid w:val="001E689C"/>
    <w:rsid w:val="001E6912"/>
    <w:rsid w:val="001E72CD"/>
    <w:rsid w:val="001E72FC"/>
    <w:rsid w:val="001F0B98"/>
    <w:rsid w:val="001F3593"/>
    <w:rsid w:val="001F5A12"/>
    <w:rsid w:val="001F6292"/>
    <w:rsid w:val="00200199"/>
    <w:rsid w:val="002003B6"/>
    <w:rsid w:val="00200D74"/>
    <w:rsid w:val="00201947"/>
    <w:rsid w:val="002027BD"/>
    <w:rsid w:val="002031E3"/>
    <w:rsid w:val="00203440"/>
    <w:rsid w:val="0020395B"/>
    <w:rsid w:val="00203F51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733"/>
    <w:rsid w:val="00217874"/>
    <w:rsid w:val="00217FA5"/>
    <w:rsid w:val="0022002B"/>
    <w:rsid w:val="00221F7E"/>
    <w:rsid w:val="00223D7E"/>
    <w:rsid w:val="00224A07"/>
    <w:rsid w:val="00224E7C"/>
    <w:rsid w:val="00225B30"/>
    <w:rsid w:val="00226F25"/>
    <w:rsid w:val="0022714C"/>
    <w:rsid w:val="002275C8"/>
    <w:rsid w:val="00230002"/>
    <w:rsid w:val="0023071A"/>
    <w:rsid w:val="002324A3"/>
    <w:rsid w:val="0023271F"/>
    <w:rsid w:val="00234591"/>
    <w:rsid w:val="002352FE"/>
    <w:rsid w:val="00235B34"/>
    <w:rsid w:val="002366A1"/>
    <w:rsid w:val="002368D0"/>
    <w:rsid w:val="00237024"/>
    <w:rsid w:val="0024028E"/>
    <w:rsid w:val="002412DC"/>
    <w:rsid w:val="00241502"/>
    <w:rsid w:val="00241CEC"/>
    <w:rsid w:val="00242A44"/>
    <w:rsid w:val="00242D1B"/>
    <w:rsid w:val="002445A9"/>
    <w:rsid w:val="00244C9A"/>
    <w:rsid w:val="00244E13"/>
    <w:rsid w:val="00245068"/>
    <w:rsid w:val="00246ACC"/>
    <w:rsid w:val="00246FE5"/>
    <w:rsid w:val="00247216"/>
    <w:rsid w:val="00247342"/>
    <w:rsid w:val="00250755"/>
    <w:rsid w:val="00251093"/>
    <w:rsid w:val="00253633"/>
    <w:rsid w:val="00253B2A"/>
    <w:rsid w:val="00253F4E"/>
    <w:rsid w:val="00254B0C"/>
    <w:rsid w:val="00254C7D"/>
    <w:rsid w:val="0025509E"/>
    <w:rsid w:val="00255957"/>
    <w:rsid w:val="0025600C"/>
    <w:rsid w:val="00256E82"/>
    <w:rsid w:val="002579C0"/>
    <w:rsid w:val="00257B1B"/>
    <w:rsid w:val="00257B9F"/>
    <w:rsid w:val="00260486"/>
    <w:rsid w:val="00260D3F"/>
    <w:rsid w:val="00262C38"/>
    <w:rsid w:val="00262DB6"/>
    <w:rsid w:val="00263549"/>
    <w:rsid w:val="00263D79"/>
    <w:rsid w:val="00265208"/>
    <w:rsid w:val="0026632D"/>
    <w:rsid w:val="00266700"/>
    <w:rsid w:val="00267001"/>
    <w:rsid w:val="00267E46"/>
    <w:rsid w:val="00270087"/>
    <w:rsid w:val="002717FD"/>
    <w:rsid w:val="0027208E"/>
    <w:rsid w:val="002728EC"/>
    <w:rsid w:val="00272F7A"/>
    <w:rsid w:val="002733A4"/>
    <w:rsid w:val="00274860"/>
    <w:rsid w:val="002762AA"/>
    <w:rsid w:val="00277260"/>
    <w:rsid w:val="00277753"/>
    <w:rsid w:val="00280679"/>
    <w:rsid w:val="002809CD"/>
    <w:rsid w:val="00281516"/>
    <w:rsid w:val="00281894"/>
    <w:rsid w:val="002837D0"/>
    <w:rsid w:val="0028452E"/>
    <w:rsid w:val="00284762"/>
    <w:rsid w:val="00284BC0"/>
    <w:rsid w:val="0028562D"/>
    <w:rsid w:val="00285676"/>
    <w:rsid w:val="002858A1"/>
    <w:rsid w:val="00285A2F"/>
    <w:rsid w:val="002868B7"/>
    <w:rsid w:val="00287B45"/>
    <w:rsid w:val="00290916"/>
    <w:rsid w:val="00291D0C"/>
    <w:rsid w:val="00292304"/>
    <w:rsid w:val="00292796"/>
    <w:rsid w:val="0029435C"/>
    <w:rsid w:val="0029612E"/>
    <w:rsid w:val="002A04AD"/>
    <w:rsid w:val="002A0AFB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523D"/>
    <w:rsid w:val="002B6D83"/>
    <w:rsid w:val="002B72FE"/>
    <w:rsid w:val="002C063D"/>
    <w:rsid w:val="002C0EDB"/>
    <w:rsid w:val="002C3427"/>
    <w:rsid w:val="002C4971"/>
    <w:rsid w:val="002C6132"/>
    <w:rsid w:val="002C653A"/>
    <w:rsid w:val="002C67AD"/>
    <w:rsid w:val="002C7F38"/>
    <w:rsid w:val="002D1B1F"/>
    <w:rsid w:val="002D1FA7"/>
    <w:rsid w:val="002D2923"/>
    <w:rsid w:val="002D5495"/>
    <w:rsid w:val="002D583C"/>
    <w:rsid w:val="002D620C"/>
    <w:rsid w:val="002D6D70"/>
    <w:rsid w:val="002E3543"/>
    <w:rsid w:val="002E429F"/>
    <w:rsid w:val="002E51DF"/>
    <w:rsid w:val="002E5520"/>
    <w:rsid w:val="002E5B2D"/>
    <w:rsid w:val="002E5C88"/>
    <w:rsid w:val="002E5EBF"/>
    <w:rsid w:val="002E666E"/>
    <w:rsid w:val="002E669F"/>
    <w:rsid w:val="002E6711"/>
    <w:rsid w:val="002E6CC8"/>
    <w:rsid w:val="002F02BA"/>
    <w:rsid w:val="002F1606"/>
    <w:rsid w:val="002F2CB2"/>
    <w:rsid w:val="002F3722"/>
    <w:rsid w:val="002F40EF"/>
    <w:rsid w:val="002F4EE6"/>
    <w:rsid w:val="002F6AB3"/>
    <w:rsid w:val="002F73A0"/>
    <w:rsid w:val="0030018A"/>
    <w:rsid w:val="00301AF8"/>
    <w:rsid w:val="00301D7F"/>
    <w:rsid w:val="00302247"/>
    <w:rsid w:val="00302851"/>
    <w:rsid w:val="00302C5C"/>
    <w:rsid w:val="0030340E"/>
    <w:rsid w:val="00303DA6"/>
    <w:rsid w:val="003061CA"/>
    <w:rsid w:val="0030628A"/>
    <w:rsid w:val="00307785"/>
    <w:rsid w:val="00307A87"/>
    <w:rsid w:val="00310833"/>
    <w:rsid w:val="003115FF"/>
    <w:rsid w:val="00311A2B"/>
    <w:rsid w:val="003123A3"/>
    <w:rsid w:val="0031241A"/>
    <w:rsid w:val="0031366B"/>
    <w:rsid w:val="00315F78"/>
    <w:rsid w:val="00317380"/>
    <w:rsid w:val="00317881"/>
    <w:rsid w:val="00321434"/>
    <w:rsid w:val="00323645"/>
    <w:rsid w:val="00323727"/>
    <w:rsid w:val="003239F3"/>
    <w:rsid w:val="0032400C"/>
    <w:rsid w:val="0032677B"/>
    <w:rsid w:val="0032720B"/>
    <w:rsid w:val="00327E69"/>
    <w:rsid w:val="00331070"/>
    <w:rsid w:val="0033122F"/>
    <w:rsid w:val="0033395A"/>
    <w:rsid w:val="0033415E"/>
    <w:rsid w:val="0033461F"/>
    <w:rsid w:val="00334E4F"/>
    <w:rsid w:val="003366BD"/>
    <w:rsid w:val="00336C2C"/>
    <w:rsid w:val="0034081C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07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57C34"/>
    <w:rsid w:val="0036044B"/>
    <w:rsid w:val="003606C7"/>
    <w:rsid w:val="00361137"/>
    <w:rsid w:val="003612BE"/>
    <w:rsid w:val="003621A8"/>
    <w:rsid w:val="0036509F"/>
    <w:rsid w:val="00365309"/>
    <w:rsid w:val="00366977"/>
    <w:rsid w:val="00371032"/>
    <w:rsid w:val="00371B44"/>
    <w:rsid w:val="00371D04"/>
    <w:rsid w:val="003722D5"/>
    <w:rsid w:val="00372400"/>
    <w:rsid w:val="00373231"/>
    <w:rsid w:val="00373E7B"/>
    <w:rsid w:val="003751D5"/>
    <w:rsid w:val="00375DEB"/>
    <w:rsid w:val="00375EEC"/>
    <w:rsid w:val="003768F1"/>
    <w:rsid w:val="00376B4A"/>
    <w:rsid w:val="00380AF7"/>
    <w:rsid w:val="00380BC6"/>
    <w:rsid w:val="00381DB1"/>
    <w:rsid w:val="00382032"/>
    <w:rsid w:val="00382D6A"/>
    <w:rsid w:val="003835C7"/>
    <w:rsid w:val="0038366A"/>
    <w:rsid w:val="00383E4D"/>
    <w:rsid w:val="0038505D"/>
    <w:rsid w:val="00386840"/>
    <w:rsid w:val="00386CFF"/>
    <w:rsid w:val="00387F69"/>
    <w:rsid w:val="00391306"/>
    <w:rsid w:val="00391B97"/>
    <w:rsid w:val="00392811"/>
    <w:rsid w:val="00392B31"/>
    <w:rsid w:val="00393AAA"/>
    <w:rsid w:val="003951F2"/>
    <w:rsid w:val="00395736"/>
    <w:rsid w:val="0039652E"/>
    <w:rsid w:val="00397B0C"/>
    <w:rsid w:val="003A18E0"/>
    <w:rsid w:val="003A3642"/>
    <w:rsid w:val="003A3BE8"/>
    <w:rsid w:val="003A3D00"/>
    <w:rsid w:val="003A4361"/>
    <w:rsid w:val="003A45FA"/>
    <w:rsid w:val="003A612C"/>
    <w:rsid w:val="003A62FD"/>
    <w:rsid w:val="003B0AC5"/>
    <w:rsid w:val="003B2B9C"/>
    <w:rsid w:val="003B30AD"/>
    <w:rsid w:val="003B569E"/>
    <w:rsid w:val="003C0F5A"/>
    <w:rsid w:val="003C122B"/>
    <w:rsid w:val="003C168A"/>
    <w:rsid w:val="003C1A23"/>
    <w:rsid w:val="003C1F68"/>
    <w:rsid w:val="003C5A97"/>
    <w:rsid w:val="003C6522"/>
    <w:rsid w:val="003C77E5"/>
    <w:rsid w:val="003C7A04"/>
    <w:rsid w:val="003D04D1"/>
    <w:rsid w:val="003D1050"/>
    <w:rsid w:val="003D184E"/>
    <w:rsid w:val="003D1FF4"/>
    <w:rsid w:val="003D49EA"/>
    <w:rsid w:val="003D517F"/>
    <w:rsid w:val="003D55C8"/>
    <w:rsid w:val="003D58A8"/>
    <w:rsid w:val="003D5D57"/>
    <w:rsid w:val="003D670F"/>
    <w:rsid w:val="003D6784"/>
    <w:rsid w:val="003D6AB6"/>
    <w:rsid w:val="003D78A3"/>
    <w:rsid w:val="003E0381"/>
    <w:rsid w:val="003E1A21"/>
    <w:rsid w:val="003E26F2"/>
    <w:rsid w:val="003E32D8"/>
    <w:rsid w:val="003E3337"/>
    <w:rsid w:val="003E58C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DF3"/>
    <w:rsid w:val="003F3868"/>
    <w:rsid w:val="003F3E17"/>
    <w:rsid w:val="003F52B2"/>
    <w:rsid w:val="003F672A"/>
    <w:rsid w:val="003F708A"/>
    <w:rsid w:val="003F79AA"/>
    <w:rsid w:val="003F7C40"/>
    <w:rsid w:val="00401B3A"/>
    <w:rsid w:val="00402768"/>
    <w:rsid w:val="004038BD"/>
    <w:rsid w:val="00403A11"/>
    <w:rsid w:val="00403D98"/>
    <w:rsid w:val="004057EF"/>
    <w:rsid w:val="00405BF2"/>
    <w:rsid w:val="0040686D"/>
    <w:rsid w:val="00406E11"/>
    <w:rsid w:val="00407904"/>
    <w:rsid w:val="004105D7"/>
    <w:rsid w:val="00410ABC"/>
    <w:rsid w:val="00413F94"/>
    <w:rsid w:val="0041475F"/>
    <w:rsid w:val="00414D92"/>
    <w:rsid w:val="00415360"/>
    <w:rsid w:val="004179BF"/>
    <w:rsid w:val="00421170"/>
    <w:rsid w:val="0042132B"/>
    <w:rsid w:val="004228F8"/>
    <w:rsid w:val="00424FEF"/>
    <w:rsid w:val="00426175"/>
    <w:rsid w:val="00426425"/>
    <w:rsid w:val="00426AF2"/>
    <w:rsid w:val="00433519"/>
    <w:rsid w:val="00433A23"/>
    <w:rsid w:val="00434076"/>
    <w:rsid w:val="00434FB3"/>
    <w:rsid w:val="00435785"/>
    <w:rsid w:val="004357D2"/>
    <w:rsid w:val="00435A2D"/>
    <w:rsid w:val="00435D72"/>
    <w:rsid w:val="00437870"/>
    <w:rsid w:val="00440414"/>
    <w:rsid w:val="0044056D"/>
    <w:rsid w:val="00444807"/>
    <w:rsid w:val="00444829"/>
    <w:rsid w:val="00444B61"/>
    <w:rsid w:val="00444E83"/>
    <w:rsid w:val="00444FF6"/>
    <w:rsid w:val="004459B0"/>
    <w:rsid w:val="00446F0B"/>
    <w:rsid w:val="004478C9"/>
    <w:rsid w:val="00450642"/>
    <w:rsid w:val="00450AE7"/>
    <w:rsid w:val="00451EBA"/>
    <w:rsid w:val="00453D15"/>
    <w:rsid w:val="00454D73"/>
    <w:rsid w:val="0045553A"/>
    <w:rsid w:val="004558E9"/>
    <w:rsid w:val="00456A2C"/>
    <w:rsid w:val="0045777E"/>
    <w:rsid w:val="00457AEC"/>
    <w:rsid w:val="00460744"/>
    <w:rsid w:val="00460926"/>
    <w:rsid w:val="00460CF3"/>
    <w:rsid w:val="004610FD"/>
    <w:rsid w:val="0046298E"/>
    <w:rsid w:val="004638FA"/>
    <w:rsid w:val="004663DB"/>
    <w:rsid w:val="0046729B"/>
    <w:rsid w:val="00470323"/>
    <w:rsid w:val="0047077D"/>
    <w:rsid w:val="00471192"/>
    <w:rsid w:val="0047127B"/>
    <w:rsid w:val="00471D62"/>
    <w:rsid w:val="004734B6"/>
    <w:rsid w:val="00473EA7"/>
    <w:rsid w:val="00474628"/>
    <w:rsid w:val="004748E0"/>
    <w:rsid w:val="00474B31"/>
    <w:rsid w:val="004760C0"/>
    <w:rsid w:val="00481F40"/>
    <w:rsid w:val="00481FB2"/>
    <w:rsid w:val="004821AE"/>
    <w:rsid w:val="0048258B"/>
    <w:rsid w:val="0048343D"/>
    <w:rsid w:val="004836C9"/>
    <w:rsid w:val="00483F96"/>
    <w:rsid w:val="004842A3"/>
    <w:rsid w:val="00487153"/>
    <w:rsid w:val="00487CA1"/>
    <w:rsid w:val="004903FF"/>
    <w:rsid w:val="00490979"/>
    <w:rsid w:val="00493056"/>
    <w:rsid w:val="004931DD"/>
    <w:rsid w:val="004942F6"/>
    <w:rsid w:val="00494C00"/>
    <w:rsid w:val="00496261"/>
    <w:rsid w:val="004979E8"/>
    <w:rsid w:val="00497E4C"/>
    <w:rsid w:val="004A47FA"/>
    <w:rsid w:val="004A4A8E"/>
    <w:rsid w:val="004A4D9A"/>
    <w:rsid w:val="004A6934"/>
    <w:rsid w:val="004A7DBD"/>
    <w:rsid w:val="004B004C"/>
    <w:rsid w:val="004B015D"/>
    <w:rsid w:val="004B05C8"/>
    <w:rsid w:val="004B255A"/>
    <w:rsid w:val="004B2679"/>
    <w:rsid w:val="004B2BE0"/>
    <w:rsid w:val="004B2CD2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6549"/>
    <w:rsid w:val="004C7368"/>
    <w:rsid w:val="004D113B"/>
    <w:rsid w:val="004D27E4"/>
    <w:rsid w:val="004D2C2D"/>
    <w:rsid w:val="004D4799"/>
    <w:rsid w:val="004D55C2"/>
    <w:rsid w:val="004D77AE"/>
    <w:rsid w:val="004D7AC2"/>
    <w:rsid w:val="004D7C44"/>
    <w:rsid w:val="004E04DF"/>
    <w:rsid w:val="004E11B5"/>
    <w:rsid w:val="004E143A"/>
    <w:rsid w:val="004E1740"/>
    <w:rsid w:val="004E2BC1"/>
    <w:rsid w:val="004E2CD8"/>
    <w:rsid w:val="004E30A2"/>
    <w:rsid w:val="004E354F"/>
    <w:rsid w:val="004E488D"/>
    <w:rsid w:val="004E72EE"/>
    <w:rsid w:val="004F0849"/>
    <w:rsid w:val="004F0CB6"/>
    <w:rsid w:val="004F1663"/>
    <w:rsid w:val="004F1725"/>
    <w:rsid w:val="004F1BA7"/>
    <w:rsid w:val="004F2FEA"/>
    <w:rsid w:val="004F48C8"/>
    <w:rsid w:val="004F568C"/>
    <w:rsid w:val="004F77EA"/>
    <w:rsid w:val="004F7D96"/>
    <w:rsid w:val="005000A8"/>
    <w:rsid w:val="005005F9"/>
    <w:rsid w:val="00500DEF"/>
    <w:rsid w:val="00501145"/>
    <w:rsid w:val="005012E9"/>
    <w:rsid w:val="0050142A"/>
    <w:rsid w:val="00501576"/>
    <w:rsid w:val="00502F22"/>
    <w:rsid w:val="005034A7"/>
    <w:rsid w:val="00505B6D"/>
    <w:rsid w:val="00505DBB"/>
    <w:rsid w:val="00507200"/>
    <w:rsid w:val="00507888"/>
    <w:rsid w:val="00507CE8"/>
    <w:rsid w:val="0051039E"/>
    <w:rsid w:val="00510844"/>
    <w:rsid w:val="00511D7F"/>
    <w:rsid w:val="00511FAC"/>
    <w:rsid w:val="00512239"/>
    <w:rsid w:val="005143BA"/>
    <w:rsid w:val="005155BB"/>
    <w:rsid w:val="005157A2"/>
    <w:rsid w:val="0051721E"/>
    <w:rsid w:val="0051783B"/>
    <w:rsid w:val="00520259"/>
    <w:rsid w:val="005202A6"/>
    <w:rsid w:val="00521131"/>
    <w:rsid w:val="0052299E"/>
    <w:rsid w:val="00522DD3"/>
    <w:rsid w:val="0052302B"/>
    <w:rsid w:val="00523A3F"/>
    <w:rsid w:val="0052469E"/>
    <w:rsid w:val="0052565E"/>
    <w:rsid w:val="00525CA7"/>
    <w:rsid w:val="00527C0B"/>
    <w:rsid w:val="00527C8B"/>
    <w:rsid w:val="0053191D"/>
    <w:rsid w:val="00531D98"/>
    <w:rsid w:val="00531DC5"/>
    <w:rsid w:val="0053348D"/>
    <w:rsid w:val="0053586B"/>
    <w:rsid w:val="00535929"/>
    <w:rsid w:val="005365CD"/>
    <w:rsid w:val="00540CAC"/>
    <w:rsid w:val="005410F6"/>
    <w:rsid w:val="0054191D"/>
    <w:rsid w:val="005433B4"/>
    <w:rsid w:val="00544883"/>
    <w:rsid w:val="00544909"/>
    <w:rsid w:val="005449C0"/>
    <w:rsid w:val="00547525"/>
    <w:rsid w:val="00547C99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415"/>
    <w:rsid w:val="00563967"/>
    <w:rsid w:val="0056536F"/>
    <w:rsid w:val="00565DC6"/>
    <w:rsid w:val="00565DCE"/>
    <w:rsid w:val="005700EA"/>
    <w:rsid w:val="00570B0A"/>
    <w:rsid w:val="00570F3F"/>
    <w:rsid w:val="00572622"/>
    <w:rsid w:val="005729C4"/>
    <w:rsid w:val="005735A5"/>
    <w:rsid w:val="00573611"/>
    <w:rsid w:val="00573C8D"/>
    <w:rsid w:val="00573D5D"/>
    <w:rsid w:val="00573E7B"/>
    <w:rsid w:val="00574CB3"/>
    <w:rsid w:val="0057512B"/>
    <w:rsid w:val="00575158"/>
    <w:rsid w:val="00575B6C"/>
    <w:rsid w:val="005761D3"/>
    <w:rsid w:val="0058148C"/>
    <w:rsid w:val="0058392E"/>
    <w:rsid w:val="0058398B"/>
    <w:rsid w:val="00583B78"/>
    <w:rsid w:val="00583DEC"/>
    <w:rsid w:val="00584B30"/>
    <w:rsid w:val="00584C1B"/>
    <w:rsid w:val="0058696E"/>
    <w:rsid w:val="00587DAE"/>
    <w:rsid w:val="00590595"/>
    <w:rsid w:val="00590773"/>
    <w:rsid w:val="00590DD7"/>
    <w:rsid w:val="00590FF5"/>
    <w:rsid w:val="00591415"/>
    <w:rsid w:val="0059227B"/>
    <w:rsid w:val="00594BE3"/>
    <w:rsid w:val="00595781"/>
    <w:rsid w:val="0059698E"/>
    <w:rsid w:val="00596CFA"/>
    <w:rsid w:val="005A10A2"/>
    <w:rsid w:val="005A3B5A"/>
    <w:rsid w:val="005A44A8"/>
    <w:rsid w:val="005A487F"/>
    <w:rsid w:val="005A4B6A"/>
    <w:rsid w:val="005A65B3"/>
    <w:rsid w:val="005A70F1"/>
    <w:rsid w:val="005B0966"/>
    <w:rsid w:val="005B1299"/>
    <w:rsid w:val="005B1A70"/>
    <w:rsid w:val="005B21AB"/>
    <w:rsid w:val="005B37DA"/>
    <w:rsid w:val="005B38C0"/>
    <w:rsid w:val="005B46C1"/>
    <w:rsid w:val="005B5CFC"/>
    <w:rsid w:val="005B787D"/>
    <w:rsid w:val="005B795D"/>
    <w:rsid w:val="005C00CA"/>
    <w:rsid w:val="005C0265"/>
    <w:rsid w:val="005C0CD3"/>
    <w:rsid w:val="005C25F1"/>
    <w:rsid w:val="005C2C1A"/>
    <w:rsid w:val="005C389D"/>
    <w:rsid w:val="005C390B"/>
    <w:rsid w:val="005C518D"/>
    <w:rsid w:val="005C66E5"/>
    <w:rsid w:val="005C7096"/>
    <w:rsid w:val="005C761B"/>
    <w:rsid w:val="005C7E39"/>
    <w:rsid w:val="005D0C59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054"/>
    <w:rsid w:val="005E573C"/>
    <w:rsid w:val="005E5EC7"/>
    <w:rsid w:val="005E6AE2"/>
    <w:rsid w:val="005E7317"/>
    <w:rsid w:val="005F1119"/>
    <w:rsid w:val="005F14F5"/>
    <w:rsid w:val="005F15F3"/>
    <w:rsid w:val="005F2659"/>
    <w:rsid w:val="005F2ED3"/>
    <w:rsid w:val="005F4913"/>
    <w:rsid w:val="005F4BEA"/>
    <w:rsid w:val="005F6B02"/>
    <w:rsid w:val="005F6CA6"/>
    <w:rsid w:val="00602200"/>
    <w:rsid w:val="006046F1"/>
    <w:rsid w:val="00604DF9"/>
    <w:rsid w:val="00606AF3"/>
    <w:rsid w:val="00606E7E"/>
    <w:rsid w:val="00610508"/>
    <w:rsid w:val="00610A4E"/>
    <w:rsid w:val="00610D48"/>
    <w:rsid w:val="006123A6"/>
    <w:rsid w:val="00612D12"/>
    <w:rsid w:val="0061334D"/>
    <w:rsid w:val="00613820"/>
    <w:rsid w:val="00613CBA"/>
    <w:rsid w:val="00615A24"/>
    <w:rsid w:val="00620307"/>
    <w:rsid w:val="00622ED9"/>
    <w:rsid w:val="00626099"/>
    <w:rsid w:val="006272F7"/>
    <w:rsid w:val="00631558"/>
    <w:rsid w:val="00631BAE"/>
    <w:rsid w:val="00631FD9"/>
    <w:rsid w:val="00633631"/>
    <w:rsid w:val="006336A0"/>
    <w:rsid w:val="00633EE7"/>
    <w:rsid w:val="00634646"/>
    <w:rsid w:val="006368F6"/>
    <w:rsid w:val="00636BC5"/>
    <w:rsid w:val="00637D04"/>
    <w:rsid w:val="006406B1"/>
    <w:rsid w:val="00640AC9"/>
    <w:rsid w:val="0064221C"/>
    <w:rsid w:val="00642467"/>
    <w:rsid w:val="006434AF"/>
    <w:rsid w:val="00645C90"/>
    <w:rsid w:val="00647EBB"/>
    <w:rsid w:val="00650182"/>
    <w:rsid w:val="00651540"/>
    <w:rsid w:val="00651754"/>
    <w:rsid w:val="00651A91"/>
    <w:rsid w:val="00651D78"/>
    <w:rsid w:val="00652248"/>
    <w:rsid w:val="00653B1E"/>
    <w:rsid w:val="006546AF"/>
    <w:rsid w:val="006555B6"/>
    <w:rsid w:val="0065560C"/>
    <w:rsid w:val="00657969"/>
    <w:rsid w:val="00657B80"/>
    <w:rsid w:val="00657FF3"/>
    <w:rsid w:val="00661696"/>
    <w:rsid w:val="006622D1"/>
    <w:rsid w:val="006646AF"/>
    <w:rsid w:val="00665891"/>
    <w:rsid w:val="00665C7D"/>
    <w:rsid w:val="006667EA"/>
    <w:rsid w:val="00666D31"/>
    <w:rsid w:val="00667287"/>
    <w:rsid w:val="00667C02"/>
    <w:rsid w:val="006703D4"/>
    <w:rsid w:val="0067045D"/>
    <w:rsid w:val="00670AB9"/>
    <w:rsid w:val="00671187"/>
    <w:rsid w:val="00671AE0"/>
    <w:rsid w:val="00671B89"/>
    <w:rsid w:val="00672238"/>
    <w:rsid w:val="00672783"/>
    <w:rsid w:val="006735C5"/>
    <w:rsid w:val="00673779"/>
    <w:rsid w:val="00675464"/>
    <w:rsid w:val="00675B3C"/>
    <w:rsid w:val="00675F97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160"/>
    <w:rsid w:val="006910DA"/>
    <w:rsid w:val="00691F54"/>
    <w:rsid w:val="00692DA9"/>
    <w:rsid w:val="00692DD6"/>
    <w:rsid w:val="0069342A"/>
    <w:rsid w:val="0069398D"/>
    <w:rsid w:val="00693AC5"/>
    <w:rsid w:val="00694899"/>
    <w:rsid w:val="0069495C"/>
    <w:rsid w:val="006A3BA2"/>
    <w:rsid w:val="006A6077"/>
    <w:rsid w:val="006A7F4E"/>
    <w:rsid w:val="006B1B49"/>
    <w:rsid w:val="006B1BBA"/>
    <w:rsid w:val="006B1DB3"/>
    <w:rsid w:val="006B57AB"/>
    <w:rsid w:val="006B5B07"/>
    <w:rsid w:val="006B5DBA"/>
    <w:rsid w:val="006B66E4"/>
    <w:rsid w:val="006B70E2"/>
    <w:rsid w:val="006B7577"/>
    <w:rsid w:val="006B78D0"/>
    <w:rsid w:val="006B795D"/>
    <w:rsid w:val="006C09F0"/>
    <w:rsid w:val="006C2449"/>
    <w:rsid w:val="006C47EF"/>
    <w:rsid w:val="006C49C3"/>
    <w:rsid w:val="006C4B22"/>
    <w:rsid w:val="006C60C7"/>
    <w:rsid w:val="006C6555"/>
    <w:rsid w:val="006C77B0"/>
    <w:rsid w:val="006D0224"/>
    <w:rsid w:val="006D0BAF"/>
    <w:rsid w:val="006D15D3"/>
    <w:rsid w:val="006D17E5"/>
    <w:rsid w:val="006D1FAC"/>
    <w:rsid w:val="006D2C53"/>
    <w:rsid w:val="006D2E10"/>
    <w:rsid w:val="006D340A"/>
    <w:rsid w:val="006D34EF"/>
    <w:rsid w:val="006D430D"/>
    <w:rsid w:val="006D4AB6"/>
    <w:rsid w:val="006D6285"/>
    <w:rsid w:val="006D79CF"/>
    <w:rsid w:val="006E06D0"/>
    <w:rsid w:val="006E1DCB"/>
    <w:rsid w:val="006E3AD1"/>
    <w:rsid w:val="006E3BC6"/>
    <w:rsid w:val="006E40D4"/>
    <w:rsid w:val="006E4208"/>
    <w:rsid w:val="006E6F04"/>
    <w:rsid w:val="006E7223"/>
    <w:rsid w:val="006E7EE7"/>
    <w:rsid w:val="006F0351"/>
    <w:rsid w:val="006F1C14"/>
    <w:rsid w:val="006F1CD3"/>
    <w:rsid w:val="006F2663"/>
    <w:rsid w:val="006F2C11"/>
    <w:rsid w:val="006F4930"/>
    <w:rsid w:val="006F6229"/>
    <w:rsid w:val="006F6984"/>
    <w:rsid w:val="006F6D13"/>
    <w:rsid w:val="006F6D76"/>
    <w:rsid w:val="006F74B1"/>
    <w:rsid w:val="00701F41"/>
    <w:rsid w:val="00703589"/>
    <w:rsid w:val="00704B08"/>
    <w:rsid w:val="00705D4F"/>
    <w:rsid w:val="0070785D"/>
    <w:rsid w:val="00707F75"/>
    <w:rsid w:val="007100CE"/>
    <w:rsid w:val="0071089E"/>
    <w:rsid w:val="007112EA"/>
    <w:rsid w:val="00711DB0"/>
    <w:rsid w:val="007120D2"/>
    <w:rsid w:val="00712E41"/>
    <w:rsid w:val="00713ACD"/>
    <w:rsid w:val="007157CA"/>
    <w:rsid w:val="00715A1D"/>
    <w:rsid w:val="00715E70"/>
    <w:rsid w:val="00716A89"/>
    <w:rsid w:val="007170E6"/>
    <w:rsid w:val="007206ED"/>
    <w:rsid w:val="00721BF1"/>
    <w:rsid w:val="007222E3"/>
    <w:rsid w:val="00722F3C"/>
    <w:rsid w:val="00723131"/>
    <w:rsid w:val="00724B5C"/>
    <w:rsid w:val="00725918"/>
    <w:rsid w:val="00725BA1"/>
    <w:rsid w:val="00726297"/>
    <w:rsid w:val="00727DBA"/>
    <w:rsid w:val="0073022C"/>
    <w:rsid w:val="00730DA8"/>
    <w:rsid w:val="00730E74"/>
    <w:rsid w:val="00731797"/>
    <w:rsid w:val="00734765"/>
    <w:rsid w:val="00734C30"/>
    <w:rsid w:val="00735251"/>
    <w:rsid w:val="00735EFB"/>
    <w:rsid w:val="00737224"/>
    <w:rsid w:val="00737321"/>
    <w:rsid w:val="00737CA9"/>
    <w:rsid w:val="00740960"/>
    <w:rsid w:val="007416CA"/>
    <w:rsid w:val="007418E8"/>
    <w:rsid w:val="00741D89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D61"/>
    <w:rsid w:val="00751076"/>
    <w:rsid w:val="00751158"/>
    <w:rsid w:val="0075141B"/>
    <w:rsid w:val="00751E36"/>
    <w:rsid w:val="00752CEE"/>
    <w:rsid w:val="0075450F"/>
    <w:rsid w:val="007545DA"/>
    <w:rsid w:val="00755437"/>
    <w:rsid w:val="0075618F"/>
    <w:rsid w:val="007563AC"/>
    <w:rsid w:val="007566F6"/>
    <w:rsid w:val="00760989"/>
    <w:rsid w:val="00760BB0"/>
    <w:rsid w:val="00761480"/>
    <w:rsid w:val="007614C1"/>
    <w:rsid w:val="0076157A"/>
    <w:rsid w:val="007635D4"/>
    <w:rsid w:val="00764855"/>
    <w:rsid w:val="0076507A"/>
    <w:rsid w:val="007656C8"/>
    <w:rsid w:val="00765C77"/>
    <w:rsid w:val="007666DA"/>
    <w:rsid w:val="007669DF"/>
    <w:rsid w:val="00766C79"/>
    <w:rsid w:val="00766D11"/>
    <w:rsid w:val="00770464"/>
    <w:rsid w:val="00771493"/>
    <w:rsid w:val="007725A9"/>
    <w:rsid w:val="00773672"/>
    <w:rsid w:val="007740E0"/>
    <w:rsid w:val="007769F5"/>
    <w:rsid w:val="00776AEC"/>
    <w:rsid w:val="00777227"/>
    <w:rsid w:val="00777303"/>
    <w:rsid w:val="007814A6"/>
    <w:rsid w:val="007823B7"/>
    <w:rsid w:val="00784593"/>
    <w:rsid w:val="00785255"/>
    <w:rsid w:val="00787DBF"/>
    <w:rsid w:val="00790A65"/>
    <w:rsid w:val="00791A81"/>
    <w:rsid w:val="0079213F"/>
    <w:rsid w:val="00794FCA"/>
    <w:rsid w:val="00795360"/>
    <w:rsid w:val="0079578B"/>
    <w:rsid w:val="007978F6"/>
    <w:rsid w:val="007A00EF"/>
    <w:rsid w:val="007A0ABC"/>
    <w:rsid w:val="007A0E9B"/>
    <w:rsid w:val="007A1119"/>
    <w:rsid w:val="007A1287"/>
    <w:rsid w:val="007A161C"/>
    <w:rsid w:val="007A1988"/>
    <w:rsid w:val="007A2286"/>
    <w:rsid w:val="007A2BC8"/>
    <w:rsid w:val="007A5681"/>
    <w:rsid w:val="007A7881"/>
    <w:rsid w:val="007A79C0"/>
    <w:rsid w:val="007B071D"/>
    <w:rsid w:val="007B1687"/>
    <w:rsid w:val="007B19EA"/>
    <w:rsid w:val="007B3311"/>
    <w:rsid w:val="007B395A"/>
    <w:rsid w:val="007B4B7C"/>
    <w:rsid w:val="007B601E"/>
    <w:rsid w:val="007B6C41"/>
    <w:rsid w:val="007B7D58"/>
    <w:rsid w:val="007C04AE"/>
    <w:rsid w:val="007C04D3"/>
    <w:rsid w:val="007C066A"/>
    <w:rsid w:val="007C0A2D"/>
    <w:rsid w:val="007C27B0"/>
    <w:rsid w:val="007C2840"/>
    <w:rsid w:val="007C2CE8"/>
    <w:rsid w:val="007C2E8F"/>
    <w:rsid w:val="007C507A"/>
    <w:rsid w:val="007C5D63"/>
    <w:rsid w:val="007C6E37"/>
    <w:rsid w:val="007D0C30"/>
    <w:rsid w:val="007D0C52"/>
    <w:rsid w:val="007D34B0"/>
    <w:rsid w:val="007D3BB8"/>
    <w:rsid w:val="007D4705"/>
    <w:rsid w:val="007D517C"/>
    <w:rsid w:val="007D5361"/>
    <w:rsid w:val="007D5496"/>
    <w:rsid w:val="007D58A8"/>
    <w:rsid w:val="007E003B"/>
    <w:rsid w:val="007E0453"/>
    <w:rsid w:val="007E0489"/>
    <w:rsid w:val="007E0CB8"/>
    <w:rsid w:val="007E128A"/>
    <w:rsid w:val="007E40BC"/>
    <w:rsid w:val="007E415D"/>
    <w:rsid w:val="007E5553"/>
    <w:rsid w:val="007E583A"/>
    <w:rsid w:val="007E5E1B"/>
    <w:rsid w:val="007E60BF"/>
    <w:rsid w:val="007E616E"/>
    <w:rsid w:val="007E6836"/>
    <w:rsid w:val="007E73AA"/>
    <w:rsid w:val="007F176B"/>
    <w:rsid w:val="007F197C"/>
    <w:rsid w:val="007F19C8"/>
    <w:rsid w:val="007F2603"/>
    <w:rsid w:val="007F300B"/>
    <w:rsid w:val="007F43AF"/>
    <w:rsid w:val="007F6306"/>
    <w:rsid w:val="007F637E"/>
    <w:rsid w:val="007F65D0"/>
    <w:rsid w:val="007F73C9"/>
    <w:rsid w:val="008010BF"/>
    <w:rsid w:val="00801265"/>
    <w:rsid w:val="008014C3"/>
    <w:rsid w:val="0080187B"/>
    <w:rsid w:val="00801D90"/>
    <w:rsid w:val="0080363E"/>
    <w:rsid w:val="00804880"/>
    <w:rsid w:val="00805224"/>
    <w:rsid w:val="0080599C"/>
    <w:rsid w:val="00810377"/>
    <w:rsid w:val="00810507"/>
    <w:rsid w:val="0081121E"/>
    <w:rsid w:val="00811DBA"/>
    <w:rsid w:val="008143CF"/>
    <w:rsid w:val="00815245"/>
    <w:rsid w:val="008168DF"/>
    <w:rsid w:val="00816AA0"/>
    <w:rsid w:val="0082073E"/>
    <w:rsid w:val="0082177E"/>
    <w:rsid w:val="00821C0F"/>
    <w:rsid w:val="00823079"/>
    <w:rsid w:val="0082410B"/>
    <w:rsid w:val="00824857"/>
    <w:rsid w:val="00824E8F"/>
    <w:rsid w:val="008251AF"/>
    <w:rsid w:val="00825818"/>
    <w:rsid w:val="00825B28"/>
    <w:rsid w:val="00825DDF"/>
    <w:rsid w:val="00826AF5"/>
    <w:rsid w:val="0083095B"/>
    <w:rsid w:val="008326F7"/>
    <w:rsid w:val="008328DE"/>
    <w:rsid w:val="00832E9B"/>
    <w:rsid w:val="00833480"/>
    <w:rsid w:val="00834C40"/>
    <w:rsid w:val="00836488"/>
    <w:rsid w:val="008369CD"/>
    <w:rsid w:val="00837AC0"/>
    <w:rsid w:val="008403BE"/>
    <w:rsid w:val="0084081A"/>
    <w:rsid w:val="00841132"/>
    <w:rsid w:val="00844318"/>
    <w:rsid w:val="0084677A"/>
    <w:rsid w:val="00846B7F"/>
    <w:rsid w:val="00847B32"/>
    <w:rsid w:val="00850546"/>
    <w:rsid w:val="00850812"/>
    <w:rsid w:val="00851BD8"/>
    <w:rsid w:val="00853F27"/>
    <w:rsid w:val="00854317"/>
    <w:rsid w:val="00854F2E"/>
    <w:rsid w:val="00855D22"/>
    <w:rsid w:val="00855F51"/>
    <w:rsid w:val="00861C91"/>
    <w:rsid w:val="008629CC"/>
    <w:rsid w:val="00862E65"/>
    <w:rsid w:val="008634B0"/>
    <w:rsid w:val="008653D6"/>
    <w:rsid w:val="00865575"/>
    <w:rsid w:val="0086692E"/>
    <w:rsid w:val="008674F0"/>
    <w:rsid w:val="00867D21"/>
    <w:rsid w:val="00867EEE"/>
    <w:rsid w:val="008708F2"/>
    <w:rsid w:val="00873348"/>
    <w:rsid w:val="008734FA"/>
    <w:rsid w:val="0087376E"/>
    <w:rsid w:val="00874470"/>
    <w:rsid w:val="00874A3E"/>
    <w:rsid w:val="00874BEC"/>
    <w:rsid w:val="00874EEB"/>
    <w:rsid w:val="00874F98"/>
    <w:rsid w:val="0087651F"/>
    <w:rsid w:val="00876B9A"/>
    <w:rsid w:val="00877B8D"/>
    <w:rsid w:val="00881E57"/>
    <w:rsid w:val="008825B4"/>
    <w:rsid w:val="00884D2D"/>
    <w:rsid w:val="008861C0"/>
    <w:rsid w:val="00886CBD"/>
    <w:rsid w:val="00887070"/>
    <w:rsid w:val="00887486"/>
    <w:rsid w:val="008933BF"/>
    <w:rsid w:val="00893B21"/>
    <w:rsid w:val="00893E32"/>
    <w:rsid w:val="00894328"/>
    <w:rsid w:val="00894361"/>
    <w:rsid w:val="00894FB3"/>
    <w:rsid w:val="0089649F"/>
    <w:rsid w:val="00897CD2"/>
    <w:rsid w:val="008A099E"/>
    <w:rsid w:val="008A10C4"/>
    <w:rsid w:val="008A1BD2"/>
    <w:rsid w:val="008A1D5A"/>
    <w:rsid w:val="008A2086"/>
    <w:rsid w:val="008A26E6"/>
    <w:rsid w:val="008A2C19"/>
    <w:rsid w:val="008A4942"/>
    <w:rsid w:val="008A5C30"/>
    <w:rsid w:val="008A643D"/>
    <w:rsid w:val="008A67BD"/>
    <w:rsid w:val="008A6B7D"/>
    <w:rsid w:val="008B0248"/>
    <w:rsid w:val="008B12D2"/>
    <w:rsid w:val="008B272B"/>
    <w:rsid w:val="008B2B16"/>
    <w:rsid w:val="008B326B"/>
    <w:rsid w:val="008B4130"/>
    <w:rsid w:val="008B4820"/>
    <w:rsid w:val="008B5F26"/>
    <w:rsid w:val="008C2BE3"/>
    <w:rsid w:val="008C3315"/>
    <w:rsid w:val="008C37AC"/>
    <w:rsid w:val="008C4E70"/>
    <w:rsid w:val="008C5FDA"/>
    <w:rsid w:val="008C71B0"/>
    <w:rsid w:val="008C7579"/>
    <w:rsid w:val="008D1704"/>
    <w:rsid w:val="008D191D"/>
    <w:rsid w:val="008D1AF7"/>
    <w:rsid w:val="008D21DB"/>
    <w:rsid w:val="008D2F7A"/>
    <w:rsid w:val="008D32A7"/>
    <w:rsid w:val="008D34BC"/>
    <w:rsid w:val="008D3F9F"/>
    <w:rsid w:val="008D61B5"/>
    <w:rsid w:val="008E0264"/>
    <w:rsid w:val="008E1858"/>
    <w:rsid w:val="008E2405"/>
    <w:rsid w:val="008E286A"/>
    <w:rsid w:val="008E28A8"/>
    <w:rsid w:val="008E2BB7"/>
    <w:rsid w:val="008E48AA"/>
    <w:rsid w:val="008E5E96"/>
    <w:rsid w:val="008E7452"/>
    <w:rsid w:val="008F08F2"/>
    <w:rsid w:val="008F0C57"/>
    <w:rsid w:val="008F1688"/>
    <w:rsid w:val="008F1E46"/>
    <w:rsid w:val="008F1EFB"/>
    <w:rsid w:val="008F377A"/>
    <w:rsid w:val="008F3CEC"/>
    <w:rsid w:val="008F5F33"/>
    <w:rsid w:val="008F5F82"/>
    <w:rsid w:val="008F7843"/>
    <w:rsid w:val="008F7CFC"/>
    <w:rsid w:val="009006D6"/>
    <w:rsid w:val="00900F14"/>
    <w:rsid w:val="00901D92"/>
    <w:rsid w:val="0090240E"/>
    <w:rsid w:val="0090551A"/>
    <w:rsid w:val="00906B51"/>
    <w:rsid w:val="00910155"/>
    <w:rsid w:val="0091046A"/>
    <w:rsid w:val="00911223"/>
    <w:rsid w:val="0091254F"/>
    <w:rsid w:val="00912C71"/>
    <w:rsid w:val="00913E68"/>
    <w:rsid w:val="009148D9"/>
    <w:rsid w:val="009154B5"/>
    <w:rsid w:val="009164FF"/>
    <w:rsid w:val="00916500"/>
    <w:rsid w:val="00916ADC"/>
    <w:rsid w:val="00916E16"/>
    <w:rsid w:val="0091787A"/>
    <w:rsid w:val="00917CA4"/>
    <w:rsid w:val="00917E1B"/>
    <w:rsid w:val="009211F5"/>
    <w:rsid w:val="00923770"/>
    <w:rsid w:val="009256CA"/>
    <w:rsid w:val="00925754"/>
    <w:rsid w:val="00925796"/>
    <w:rsid w:val="00926ABD"/>
    <w:rsid w:val="00927366"/>
    <w:rsid w:val="00930C88"/>
    <w:rsid w:val="00931997"/>
    <w:rsid w:val="00931BAD"/>
    <w:rsid w:val="00932834"/>
    <w:rsid w:val="00934842"/>
    <w:rsid w:val="00935438"/>
    <w:rsid w:val="009358D7"/>
    <w:rsid w:val="00935ADE"/>
    <w:rsid w:val="009373FC"/>
    <w:rsid w:val="00937799"/>
    <w:rsid w:val="009412B0"/>
    <w:rsid w:val="009416C8"/>
    <w:rsid w:val="009436FE"/>
    <w:rsid w:val="009462F3"/>
    <w:rsid w:val="00947907"/>
    <w:rsid w:val="00947F4E"/>
    <w:rsid w:val="009511A0"/>
    <w:rsid w:val="00951312"/>
    <w:rsid w:val="00951443"/>
    <w:rsid w:val="00951DD6"/>
    <w:rsid w:val="00952C43"/>
    <w:rsid w:val="009539CF"/>
    <w:rsid w:val="00954ABF"/>
    <w:rsid w:val="00955637"/>
    <w:rsid w:val="0095615A"/>
    <w:rsid w:val="009568C5"/>
    <w:rsid w:val="0096065F"/>
    <w:rsid w:val="009615EA"/>
    <w:rsid w:val="00961E6A"/>
    <w:rsid w:val="00963BFA"/>
    <w:rsid w:val="009645D8"/>
    <w:rsid w:val="0096482F"/>
    <w:rsid w:val="00965AA9"/>
    <w:rsid w:val="009666BC"/>
    <w:rsid w:val="00966D47"/>
    <w:rsid w:val="00967CC1"/>
    <w:rsid w:val="00970627"/>
    <w:rsid w:val="00970FE2"/>
    <w:rsid w:val="009712CA"/>
    <w:rsid w:val="00973EBC"/>
    <w:rsid w:val="009745E1"/>
    <w:rsid w:val="0097486B"/>
    <w:rsid w:val="00975417"/>
    <w:rsid w:val="00976B89"/>
    <w:rsid w:val="00980545"/>
    <w:rsid w:val="009818BE"/>
    <w:rsid w:val="009844DF"/>
    <w:rsid w:val="00986993"/>
    <w:rsid w:val="00987A02"/>
    <w:rsid w:val="00987E96"/>
    <w:rsid w:val="00992312"/>
    <w:rsid w:val="00992949"/>
    <w:rsid w:val="0099676C"/>
    <w:rsid w:val="00996B13"/>
    <w:rsid w:val="00997A9A"/>
    <w:rsid w:val="00997EE7"/>
    <w:rsid w:val="009A1183"/>
    <w:rsid w:val="009A397A"/>
    <w:rsid w:val="009A3CD2"/>
    <w:rsid w:val="009A4155"/>
    <w:rsid w:val="009A56D7"/>
    <w:rsid w:val="009A604F"/>
    <w:rsid w:val="009A6585"/>
    <w:rsid w:val="009A7AAE"/>
    <w:rsid w:val="009B015F"/>
    <w:rsid w:val="009B1921"/>
    <w:rsid w:val="009B1CF5"/>
    <w:rsid w:val="009B47B8"/>
    <w:rsid w:val="009B4DCD"/>
    <w:rsid w:val="009B6468"/>
    <w:rsid w:val="009B7B92"/>
    <w:rsid w:val="009C0DED"/>
    <w:rsid w:val="009C100A"/>
    <w:rsid w:val="009C1189"/>
    <w:rsid w:val="009C123B"/>
    <w:rsid w:val="009C1444"/>
    <w:rsid w:val="009C27CE"/>
    <w:rsid w:val="009C4243"/>
    <w:rsid w:val="009C5DE7"/>
    <w:rsid w:val="009C75E2"/>
    <w:rsid w:val="009D194D"/>
    <w:rsid w:val="009D1DAA"/>
    <w:rsid w:val="009D2B0E"/>
    <w:rsid w:val="009D3B09"/>
    <w:rsid w:val="009D507A"/>
    <w:rsid w:val="009D5094"/>
    <w:rsid w:val="009D50FC"/>
    <w:rsid w:val="009D5D29"/>
    <w:rsid w:val="009D61D2"/>
    <w:rsid w:val="009D7E43"/>
    <w:rsid w:val="009E008F"/>
    <w:rsid w:val="009E0B1D"/>
    <w:rsid w:val="009E0D3A"/>
    <w:rsid w:val="009E1181"/>
    <w:rsid w:val="009E3B35"/>
    <w:rsid w:val="009E472B"/>
    <w:rsid w:val="009E4C4B"/>
    <w:rsid w:val="009E71C2"/>
    <w:rsid w:val="009E7DBF"/>
    <w:rsid w:val="009E7EE4"/>
    <w:rsid w:val="009F17DD"/>
    <w:rsid w:val="009F3B90"/>
    <w:rsid w:val="009F3BB8"/>
    <w:rsid w:val="009F4115"/>
    <w:rsid w:val="009F5EEA"/>
    <w:rsid w:val="009F60E8"/>
    <w:rsid w:val="009F6E37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26E"/>
    <w:rsid w:val="00A15463"/>
    <w:rsid w:val="00A1647B"/>
    <w:rsid w:val="00A17C7B"/>
    <w:rsid w:val="00A20347"/>
    <w:rsid w:val="00A20ED6"/>
    <w:rsid w:val="00A22372"/>
    <w:rsid w:val="00A24B0C"/>
    <w:rsid w:val="00A252CA"/>
    <w:rsid w:val="00A25360"/>
    <w:rsid w:val="00A25C61"/>
    <w:rsid w:val="00A263B9"/>
    <w:rsid w:val="00A265B8"/>
    <w:rsid w:val="00A26C91"/>
    <w:rsid w:val="00A30592"/>
    <w:rsid w:val="00A30673"/>
    <w:rsid w:val="00A3263D"/>
    <w:rsid w:val="00A327B0"/>
    <w:rsid w:val="00A32A43"/>
    <w:rsid w:val="00A332A1"/>
    <w:rsid w:val="00A3343E"/>
    <w:rsid w:val="00A3562B"/>
    <w:rsid w:val="00A36191"/>
    <w:rsid w:val="00A3666E"/>
    <w:rsid w:val="00A3760B"/>
    <w:rsid w:val="00A377E3"/>
    <w:rsid w:val="00A37D7F"/>
    <w:rsid w:val="00A40F63"/>
    <w:rsid w:val="00A4131A"/>
    <w:rsid w:val="00A42ECB"/>
    <w:rsid w:val="00A43F2D"/>
    <w:rsid w:val="00A440C1"/>
    <w:rsid w:val="00A44A26"/>
    <w:rsid w:val="00A46410"/>
    <w:rsid w:val="00A46FA6"/>
    <w:rsid w:val="00A47FE6"/>
    <w:rsid w:val="00A50BD7"/>
    <w:rsid w:val="00A50F1E"/>
    <w:rsid w:val="00A51B65"/>
    <w:rsid w:val="00A52611"/>
    <w:rsid w:val="00A52835"/>
    <w:rsid w:val="00A57688"/>
    <w:rsid w:val="00A60E56"/>
    <w:rsid w:val="00A62644"/>
    <w:rsid w:val="00A62A85"/>
    <w:rsid w:val="00A64831"/>
    <w:rsid w:val="00A64BC9"/>
    <w:rsid w:val="00A65C86"/>
    <w:rsid w:val="00A66F20"/>
    <w:rsid w:val="00A7235C"/>
    <w:rsid w:val="00A7254F"/>
    <w:rsid w:val="00A7281A"/>
    <w:rsid w:val="00A73848"/>
    <w:rsid w:val="00A74AFD"/>
    <w:rsid w:val="00A750BF"/>
    <w:rsid w:val="00A75824"/>
    <w:rsid w:val="00A77C5A"/>
    <w:rsid w:val="00A81302"/>
    <w:rsid w:val="00A81552"/>
    <w:rsid w:val="00A81A33"/>
    <w:rsid w:val="00A81F18"/>
    <w:rsid w:val="00A842E9"/>
    <w:rsid w:val="00A849CA"/>
    <w:rsid w:val="00A84A94"/>
    <w:rsid w:val="00A84AA2"/>
    <w:rsid w:val="00A84E73"/>
    <w:rsid w:val="00A851D3"/>
    <w:rsid w:val="00A8720F"/>
    <w:rsid w:val="00A90F75"/>
    <w:rsid w:val="00A91996"/>
    <w:rsid w:val="00A928A1"/>
    <w:rsid w:val="00A93790"/>
    <w:rsid w:val="00A93BA0"/>
    <w:rsid w:val="00A93F29"/>
    <w:rsid w:val="00A93F41"/>
    <w:rsid w:val="00A945C0"/>
    <w:rsid w:val="00A96B03"/>
    <w:rsid w:val="00A96B6B"/>
    <w:rsid w:val="00A96D42"/>
    <w:rsid w:val="00A971A0"/>
    <w:rsid w:val="00AA2019"/>
    <w:rsid w:val="00AA262B"/>
    <w:rsid w:val="00AA3C75"/>
    <w:rsid w:val="00AA3E8F"/>
    <w:rsid w:val="00AA6C1B"/>
    <w:rsid w:val="00AA7F74"/>
    <w:rsid w:val="00AB12EB"/>
    <w:rsid w:val="00AB1960"/>
    <w:rsid w:val="00AB1D74"/>
    <w:rsid w:val="00AB2144"/>
    <w:rsid w:val="00AB24FA"/>
    <w:rsid w:val="00AB28DD"/>
    <w:rsid w:val="00AB39C8"/>
    <w:rsid w:val="00AB3B5A"/>
    <w:rsid w:val="00AB435F"/>
    <w:rsid w:val="00AB4C98"/>
    <w:rsid w:val="00AB5FB6"/>
    <w:rsid w:val="00AB6D8A"/>
    <w:rsid w:val="00AB7C50"/>
    <w:rsid w:val="00AC0886"/>
    <w:rsid w:val="00AC1B51"/>
    <w:rsid w:val="00AC21FA"/>
    <w:rsid w:val="00AC30C5"/>
    <w:rsid w:val="00AC3ED6"/>
    <w:rsid w:val="00AC47E9"/>
    <w:rsid w:val="00AC4C17"/>
    <w:rsid w:val="00AC532C"/>
    <w:rsid w:val="00AC64F8"/>
    <w:rsid w:val="00AC7454"/>
    <w:rsid w:val="00AC7881"/>
    <w:rsid w:val="00AC7D26"/>
    <w:rsid w:val="00AD0818"/>
    <w:rsid w:val="00AD1DAA"/>
    <w:rsid w:val="00AD2891"/>
    <w:rsid w:val="00AD3204"/>
    <w:rsid w:val="00AD36B0"/>
    <w:rsid w:val="00AD6DE4"/>
    <w:rsid w:val="00AD70C2"/>
    <w:rsid w:val="00AD71AF"/>
    <w:rsid w:val="00AE1B2B"/>
    <w:rsid w:val="00AE2914"/>
    <w:rsid w:val="00AE2EFD"/>
    <w:rsid w:val="00AE3259"/>
    <w:rsid w:val="00AE3A28"/>
    <w:rsid w:val="00AE4262"/>
    <w:rsid w:val="00AE428A"/>
    <w:rsid w:val="00AE730C"/>
    <w:rsid w:val="00AE731D"/>
    <w:rsid w:val="00AE7B34"/>
    <w:rsid w:val="00AF068F"/>
    <w:rsid w:val="00AF0774"/>
    <w:rsid w:val="00AF087A"/>
    <w:rsid w:val="00AF1C29"/>
    <w:rsid w:val="00AF1E23"/>
    <w:rsid w:val="00AF2066"/>
    <w:rsid w:val="00AF215A"/>
    <w:rsid w:val="00AF4F6C"/>
    <w:rsid w:val="00AF6757"/>
    <w:rsid w:val="00AF6F6D"/>
    <w:rsid w:val="00AF7701"/>
    <w:rsid w:val="00AF7F81"/>
    <w:rsid w:val="00B00069"/>
    <w:rsid w:val="00B00373"/>
    <w:rsid w:val="00B00A7A"/>
    <w:rsid w:val="00B00C9C"/>
    <w:rsid w:val="00B0150E"/>
    <w:rsid w:val="00B01AFF"/>
    <w:rsid w:val="00B02712"/>
    <w:rsid w:val="00B040EB"/>
    <w:rsid w:val="00B04EC4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1A3C"/>
    <w:rsid w:val="00B21EF9"/>
    <w:rsid w:val="00B22572"/>
    <w:rsid w:val="00B22C82"/>
    <w:rsid w:val="00B23692"/>
    <w:rsid w:val="00B23792"/>
    <w:rsid w:val="00B2424F"/>
    <w:rsid w:val="00B245A1"/>
    <w:rsid w:val="00B2598D"/>
    <w:rsid w:val="00B25DF5"/>
    <w:rsid w:val="00B27E39"/>
    <w:rsid w:val="00B306A1"/>
    <w:rsid w:val="00B30B4C"/>
    <w:rsid w:val="00B3258F"/>
    <w:rsid w:val="00B333E1"/>
    <w:rsid w:val="00B350D8"/>
    <w:rsid w:val="00B36C97"/>
    <w:rsid w:val="00B36CE9"/>
    <w:rsid w:val="00B37691"/>
    <w:rsid w:val="00B37D6F"/>
    <w:rsid w:val="00B37DE1"/>
    <w:rsid w:val="00B37E8B"/>
    <w:rsid w:val="00B431E4"/>
    <w:rsid w:val="00B43CAF"/>
    <w:rsid w:val="00B44837"/>
    <w:rsid w:val="00B47462"/>
    <w:rsid w:val="00B476A5"/>
    <w:rsid w:val="00B51482"/>
    <w:rsid w:val="00B514F4"/>
    <w:rsid w:val="00B517E0"/>
    <w:rsid w:val="00B52A1C"/>
    <w:rsid w:val="00B531B6"/>
    <w:rsid w:val="00B53814"/>
    <w:rsid w:val="00B5403D"/>
    <w:rsid w:val="00B54787"/>
    <w:rsid w:val="00B55EAD"/>
    <w:rsid w:val="00B6010F"/>
    <w:rsid w:val="00B60604"/>
    <w:rsid w:val="00B60866"/>
    <w:rsid w:val="00B60944"/>
    <w:rsid w:val="00B61015"/>
    <w:rsid w:val="00B62532"/>
    <w:rsid w:val="00B63805"/>
    <w:rsid w:val="00B64212"/>
    <w:rsid w:val="00B6653F"/>
    <w:rsid w:val="00B66CFB"/>
    <w:rsid w:val="00B671EC"/>
    <w:rsid w:val="00B675A4"/>
    <w:rsid w:val="00B71E82"/>
    <w:rsid w:val="00B73C24"/>
    <w:rsid w:val="00B7471A"/>
    <w:rsid w:val="00B749C5"/>
    <w:rsid w:val="00B74CE2"/>
    <w:rsid w:val="00B75383"/>
    <w:rsid w:val="00B75C78"/>
    <w:rsid w:val="00B76763"/>
    <w:rsid w:val="00B76FDD"/>
    <w:rsid w:val="00B7732B"/>
    <w:rsid w:val="00B801B5"/>
    <w:rsid w:val="00B80CCB"/>
    <w:rsid w:val="00B811A3"/>
    <w:rsid w:val="00B82589"/>
    <w:rsid w:val="00B834CF"/>
    <w:rsid w:val="00B84306"/>
    <w:rsid w:val="00B84E40"/>
    <w:rsid w:val="00B855BD"/>
    <w:rsid w:val="00B87385"/>
    <w:rsid w:val="00B8747D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089"/>
    <w:rsid w:val="00B95B28"/>
    <w:rsid w:val="00BA0A38"/>
    <w:rsid w:val="00BA0E84"/>
    <w:rsid w:val="00BA1737"/>
    <w:rsid w:val="00BA2099"/>
    <w:rsid w:val="00BA344D"/>
    <w:rsid w:val="00BA389E"/>
    <w:rsid w:val="00BA410C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29B0"/>
    <w:rsid w:val="00BD6939"/>
    <w:rsid w:val="00BE04F0"/>
    <w:rsid w:val="00BE13E2"/>
    <w:rsid w:val="00BE56DB"/>
    <w:rsid w:val="00BE5BDC"/>
    <w:rsid w:val="00BE678A"/>
    <w:rsid w:val="00BF12F2"/>
    <w:rsid w:val="00BF2B6C"/>
    <w:rsid w:val="00BF37D2"/>
    <w:rsid w:val="00BF391E"/>
    <w:rsid w:val="00BF50BC"/>
    <w:rsid w:val="00BF5541"/>
    <w:rsid w:val="00BF7668"/>
    <w:rsid w:val="00C01481"/>
    <w:rsid w:val="00C022E3"/>
    <w:rsid w:val="00C030AC"/>
    <w:rsid w:val="00C044B1"/>
    <w:rsid w:val="00C05429"/>
    <w:rsid w:val="00C05E45"/>
    <w:rsid w:val="00C10208"/>
    <w:rsid w:val="00C1064C"/>
    <w:rsid w:val="00C11128"/>
    <w:rsid w:val="00C11F7C"/>
    <w:rsid w:val="00C12CC2"/>
    <w:rsid w:val="00C13DE1"/>
    <w:rsid w:val="00C151C6"/>
    <w:rsid w:val="00C15C22"/>
    <w:rsid w:val="00C15D38"/>
    <w:rsid w:val="00C16E2F"/>
    <w:rsid w:val="00C17451"/>
    <w:rsid w:val="00C20262"/>
    <w:rsid w:val="00C212A2"/>
    <w:rsid w:val="00C22D17"/>
    <w:rsid w:val="00C23CE1"/>
    <w:rsid w:val="00C24764"/>
    <w:rsid w:val="00C24957"/>
    <w:rsid w:val="00C25A51"/>
    <w:rsid w:val="00C2670F"/>
    <w:rsid w:val="00C26BB2"/>
    <w:rsid w:val="00C2781C"/>
    <w:rsid w:val="00C27A66"/>
    <w:rsid w:val="00C312CC"/>
    <w:rsid w:val="00C319AC"/>
    <w:rsid w:val="00C323F6"/>
    <w:rsid w:val="00C32F26"/>
    <w:rsid w:val="00C3441C"/>
    <w:rsid w:val="00C344AE"/>
    <w:rsid w:val="00C34D68"/>
    <w:rsid w:val="00C35381"/>
    <w:rsid w:val="00C35B9E"/>
    <w:rsid w:val="00C36A82"/>
    <w:rsid w:val="00C4373B"/>
    <w:rsid w:val="00C43F69"/>
    <w:rsid w:val="00C44819"/>
    <w:rsid w:val="00C44A29"/>
    <w:rsid w:val="00C44D2A"/>
    <w:rsid w:val="00C45D13"/>
    <w:rsid w:val="00C45FB8"/>
    <w:rsid w:val="00C46B8B"/>
    <w:rsid w:val="00C4712D"/>
    <w:rsid w:val="00C47310"/>
    <w:rsid w:val="00C51441"/>
    <w:rsid w:val="00C51F8B"/>
    <w:rsid w:val="00C52F06"/>
    <w:rsid w:val="00C54661"/>
    <w:rsid w:val="00C5471C"/>
    <w:rsid w:val="00C555C9"/>
    <w:rsid w:val="00C55808"/>
    <w:rsid w:val="00C55B6C"/>
    <w:rsid w:val="00C56475"/>
    <w:rsid w:val="00C57EAC"/>
    <w:rsid w:val="00C60032"/>
    <w:rsid w:val="00C605B9"/>
    <w:rsid w:val="00C62BAF"/>
    <w:rsid w:val="00C62CE4"/>
    <w:rsid w:val="00C64D77"/>
    <w:rsid w:val="00C65856"/>
    <w:rsid w:val="00C6706B"/>
    <w:rsid w:val="00C7140F"/>
    <w:rsid w:val="00C71770"/>
    <w:rsid w:val="00C71BE6"/>
    <w:rsid w:val="00C71D35"/>
    <w:rsid w:val="00C72D47"/>
    <w:rsid w:val="00C72E36"/>
    <w:rsid w:val="00C738F4"/>
    <w:rsid w:val="00C73994"/>
    <w:rsid w:val="00C74668"/>
    <w:rsid w:val="00C750E1"/>
    <w:rsid w:val="00C75C33"/>
    <w:rsid w:val="00C767CC"/>
    <w:rsid w:val="00C776E6"/>
    <w:rsid w:val="00C8049B"/>
    <w:rsid w:val="00C81F52"/>
    <w:rsid w:val="00C8342F"/>
    <w:rsid w:val="00C83C64"/>
    <w:rsid w:val="00C84440"/>
    <w:rsid w:val="00C845E9"/>
    <w:rsid w:val="00C848E8"/>
    <w:rsid w:val="00C84D48"/>
    <w:rsid w:val="00C900C9"/>
    <w:rsid w:val="00C928B9"/>
    <w:rsid w:val="00C94F55"/>
    <w:rsid w:val="00C954B8"/>
    <w:rsid w:val="00C9571A"/>
    <w:rsid w:val="00C96022"/>
    <w:rsid w:val="00C9671F"/>
    <w:rsid w:val="00C969C1"/>
    <w:rsid w:val="00C96CD0"/>
    <w:rsid w:val="00C96FB3"/>
    <w:rsid w:val="00CA0E3B"/>
    <w:rsid w:val="00CA4803"/>
    <w:rsid w:val="00CA5AE4"/>
    <w:rsid w:val="00CA5E7D"/>
    <w:rsid w:val="00CA7D62"/>
    <w:rsid w:val="00CB07A8"/>
    <w:rsid w:val="00CB28BD"/>
    <w:rsid w:val="00CB311A"/>
    <w:rsid w:val="00CB3D25"/>
    <w:rsid w:val="00CB3DBA"/>
    <w:rsid w:val="00CB419A"/>
    <w:rsid w:val="00CB44DA"/>
    <w:rsid w:val="00CB5074"/>
    <w:rsid w:val="00CB6D74"/>
    <w:rsid w:val="00CC0492"/>
    <w:rsid w:val="00CC092E"/>
    <w:rsid w:val="00CC0B6A"/>
    <w:rsid w:val="00CC0E24"/>
    <w:rsid w:val="00CC16E6"/>
    <w:rsid w:val="00CC4E0C"/>
    <w:rsid w:val="00CC5ED8"/>
    <w:rsid w:val="00CC6202"/>
    <w:rsid w:val="00CC7E52"/>
    <w:rsid w:val="00CD1004"/>
    <w:rsid w:val="00CD444E"/>
    <w:rsid w:val="00CD4A57"/>
    <w:rsid w:val="00CD4B78"/>
    <w:rsid w:val="00CD56EA"/>
    <w:rsid w:val="00CD588A"/>
    <w:rsid w:val="00CD58B5"/>
    <w:rsid w:val="00CD6749"/>
    <w:rsid w:val="00CD69F7"/>
    <w:rsid w:val="00CD76E2"/>
    <w:rsid w:val="00CD7F3D"/>
    <w:rsid w:val="00CE2A6F"/>
    <w:rsid w:val="00CE5552"/>
    <w:rsid w:val="00CE6172"/>
    <w:rsid w:val="00CE72F3"/>
    <w:rsid w:val="00CE7312"/>
    <w:rsid w:val="00CE7510"/>
    <w:rsid w:val="00CF09CF"/>
    <w:rsid w:val="00CF0F27"/>
    <w:rsid w:val="00CF2B7D"/>
    <w:rsid w:val="00CF32F5"/>
    <w:rsid w:val="00CF4531"/>
    <w:rsid w:val="00CF4889"/>
    <w:rsid w:val="00CF56D5"/>
    <w:rsid w:val="00CF574E"/>
    <w:rsid w:val="00D02AF3"/>
    <w:rsid w:val="00D02C47"/>
    <w:rsid w:val="00D02ECD"/>
    <w:rsid w:val="00D04532"/>
    <w:rsid w:val="00D0525A"/>
    <w:rsid w:val="00D05AFF"/>
    <w:rsid w:val="00D0638B"/>
    <w:rsid w:val="00D10247"/>
    <w:rsid w:val="00D10B8D"/>
    <w:rsid w:val="00D12DC9"/>
    <w:rsid w:val="00D13BBD"/>
    <w:rsid w:val="00D14463"/>
    <w:rsid w:val="00D146F1"/>
    <w:rsid w:val="00D14BB7"/>
    <w:rsid w:val="00D1546B"/>
    <w:rsid w:val="00D15736"/>
    <w:rsid w:val="00D1655A"/>
    <w:rsid w:val="00D16AD7"/>
    <w:rsid w:val="00D17964"/>
    <w:rsid w:val="00D17A92"/>
    <w:rsid w:val="00D20994"/>
    <w:rsid w:val="00D21B93"/>
    <w:rsid w:val="00D225A9"/>
    <w:rsid w:val="00D230E7"/>
    <w:rsid w:val="00D23BBF"/>
    <w:rsid w:val="00D245FF"/>
    <w:rsid w:val="00D255EB"/>
    <w:rsid w:val="00D259BE"/>
    <w:rsid w:val="00D267E2"/>
    <w:rsid w:val="00D27938"/>
    <w:rsid w:val="00D30812"/>
    <w:rsid w:val="00D31636"/>
    <w:rsid w:val="00D33604"/>
    <w:rsid w:val="00D34EE8"/>
    <w:rsid w:val="00D353B4"/>
    <w:rsid w:val="00D357A5"/>
    <w:rsid w:val="00D3657B"/>
    <w:rsid w:val="00D3768C"/>
    <w:rsid w:val="00D37B08"/>
    <w:rsid w:val="00D40D5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066"/>
    <w:rsid w:val="00D55657"/>
    <w:rsid w:val="00D55C8E"/>
    <w:rsid w:val="00D55D44"/>
    <w:rsid w:val="00D567C6"/>
    <w:rsid w:val="00D5717A"/>
    <w:rsid w:val="00D60646"/>
    <w:rsid w:val="00D61870"/>
    <w:rsid w:val="00D621C2"/>
    <w:rsid w:val="00D62265"/>
    <w:rsid w:val="00D6268C"/>
    <w:rsid w:val="00D633B6"/>
    <w:rsid w:val="00D71178"/>
    <w:rsid w:val="00D72061"/>
    <w:rsid w:val="00D726F7"/>
    <w:rsid w:val="00D72AC2"/>
    <w:rsid w:val="00D74094"/>
    <w:rsid w:val="00D741CD"/>
    <w:rsid w:val="00D744D2"/>
    <w:rsid w:val="00D74ACB"/>
    <w:rsid w:val="00D77977"/>
    <w:rsid w:val="00D77D44"/>
    <w:rsid w:val="00D8512E"/>
    <w:rsid w:val="00D85EFC"/>
    <w:rsid w:val="00D862D9"/>
    <w:rsid w:val="00D86DFB"/>
    <w:rsid w:val="00D90075"/>
    <w:rsid w:val="00D91EB0"/>
    <w:rsid w:val="00D9312B"/>
    <w:rsid w:val="00D933EC"/>
    <w:rsid w:val="00D93FB9"/>
    <w:rsid w:val="00D9563A"/>
    <w:rsid w:val="00D95872"/>
    <w:rsid w:val="00D961E3"/>
    <w:rsid w:val="00D969AE"/>
    <w:rsid w:val="00DA01ED"/>
    <w:rsid w:val="00DA1E58"/>
    <w:rsid w:val="00DA28F0"/>
    <w:rsid w:val="00DA2A0E"/>
    <w:rsid w:val="00DA3287"/>
    <w:rsid w:val="00DA36A5"/>
    <w:rsid w:val="00DA3F5D"/>
    <w:rsid w:val="00DA44A6"/>
    <w:rsid w:val="00DA4615"/>
    <w:rsid w:val="00DA468F"/>
    <w:rsid w:val="00DA53A0"/>
    <w:rsid w:val="00DA603F"/>
    <w:rsid w:val="00DA64F0"/>
    <w:rsid w:val="00DB0237"/>
    <w:rsid w:val="00DB1936"/>
    <w:rsid w:val="00DB2C84"/>
    <w:rsid w:val="00DB4B56"/>
    <w:rsid w:val="00DB719D"/>
    <w:rsid w:val="00DC1055"/>
    <w:rsid w:val="00DC1D96"/>
    <w:rsid w:val="00DC3080"/>
    <w:rsid w:val="00DC50EF"/>
    <w:rsid w:val="00DC5477"/>
    <w:rsid w:val="00DC68C0"/>
    <w:rsid w:val="00DC6F9C"/>
    <w:rsid w:val="00DD0017"/>
    <w:rsid w:val="00DD3A09"/>
    <w:rsid w:val="00DD3A62"/>
    <w:rsid w:val="00DD3D6C"/>
    <w:rsid w:val="00DD4BF8"/>
    <w:rsid w:val="00DD547B"/>
    <w:rsid w:val="00DD5EE5"/>
    <w:rsid w:val="00DD646E"/>
    <w:rsid w:val="00DD7A0E"/>
    <w:rsid w:val="00DE0405"/>
    <w:rsid w:val="00DE1D68"/>
    <w:rsid w:val="00DE23DC"/>
    <w:rsid w:val="00DE4EF2"/>
    <w:rsid w:val="00DE5264"/>
    <w:rsid w:val="00DE68DF"/>
    <w:rsid w:val="00DF1C19"/>
    <w:rsid w:val="00DF2533"/>
    <w:rsid w:val="00DF2C0E"/>
    <w:rsid w:val="00DF4737"/>
    <w:rsid w:val="00DF52E2"/>
    <w:rsid w:val="00DF548E"/>
    <w:rsid w:val="00DF61B1"/>
    <w:rsid w:val="00DF79E4"/>
    <w:rsid w:val="00DF7C88"/>
    <w:rsid w:val="00E00A77"/>
    <w:rsid w:val="00E00BC8"/>
    <w:rsid w:val="00E00C2C"/>
    <w:rsid w:val="00E01584"/>
    <w:rsid w:val="00E01A00"/>
    <w:rsid w:val="00E0332B"/>
    <w:rsid w:val="00E03F74"/>
    <w:rsid w:val="00E040DC"/>
    <w:rsid w:val="00E041D6"/>
    <w:rsid w:val="00E04B08"/>
    <w:rsid w:val="00E04DB6"/>
    <w:rsid w:val="00E05BB7"/>
    <w:rsid w:val="00E05F4F"/>
    <w:rsid w:val="00E069B5"/>
    <w:rsid w:val="00E06FFB"/>
    <w:rsid w:val="00E07370"/>
    <w:rsid w:val="00E10116"/>
    <w:rsid w:val="00E10884"/>
    <w:rsid w:val="00E111BA"/>
    <w:rsid w:val="00E12048"/>
    <w:rsid w:val="00E1260C"/>
    <w:rsid w:val="00E16001"/>
    <w:rsid w:val="00E175F9"/>
    <w:rsid w:val="00E17F12"/>
    <w:rsid w:val="00E206FB"/>
    <w:rsid w:val="00E21F59"/>
    <w:rsid w:val="00E22AC0"/>
    <w:rsid w:val="00E26F73"/>
    <w:rsid w:val="00E276B9"/>
    <w:rsid w:val="00E27745"/>
    <w:rsid w:val="00E27AEF"/>
    <w:rsid w:val="00E30155"/>
    <w:rsid w:val="00E315CA"/>
    <w:rsid w:val="00E32917"/>
    <w:rsid w:val="00E32C2D"/>
    <w:rsid w:val="00E32FF5"/>
    <w:rsid w:val="00E3329B"/>
    <w:rsid w:val="00E33752"/>
    <w:rsid w:val="00E33963"/>
    <w:rsid w:val="00E37632"/>
    <w:rsid w:val="00E37F4E"/>
    <w:rsid w:val="00E40CED"/>
    <w:rsid w:val="00E414EB"/>
    <w:rsid w:val="00E41842"/>
    <w:rsid w:val="00E41D7A"/>
    <w:rsid w:val="00E426F1"/>
    <w:rsid w:val="00E43844"/>
    <w:rsid w:val="00E4534A"/>
    <w:rsid w:val="00E46B93"/>
    <w:rsid w:val="00E4794F"/>
    <w:rsid w:val="00E47D18"/>
    <w:rsid w:val="00E500D9"/>
    <w:rsid w:val="00E51EDF"/>
    <w:rsid w:val="00E52BB5"/>
    <w:rsid w:val="00E54338"/>
    <w:rsid w:val="00E54A31"/>
    <w:rsid w:val="00E54E1A"/>
    <w:rsid w:val="00E563A0"/>
    <w:rsid w:val="00E56BDD"/>
    <w:rsid w:val="00E60F0A"/>
    <w:rsid w:val="00E621AB"/>
    <w:rsid w:val="00E6228B"/>
    <w:rsid w:val="00E643B3"/>
    <w:rsid w:val="00E6444B"/>
    <w:rsid w:val="00E64A32"/>
    <w:rsid w:val="00E66535"/>
    <w:rsid w:val="00E6659A"/>
    <w:rsid w:val="00E66F24"/>
    <w:rsid w:val="00E674ED"/>
    <w:rsid w:val="00E711F0"/>
    <w:rsid w:val="00E7231C"/>
    <w:rsid w:val="00E7257F"/>
    <w:rsid w:val="00E732F6"/>
    <w:rsid w:val="00E7422D"/>
    <w:rsid w:val="00E74E79"/>
    <w:rsid w:val="00E80519"/>
    <w:rsid w:val="00E823E2"/>
    <w:rsid w:val="00E84423"/>
    <w:rsid w:val="00E84648"/>
    <w:rsid w:val="00E9183E"/>
    <w:rsid w:val="00E91A9E"/>
    <w:rsid w:val="00E91FE1"/>
    <w:rsid w:val="00E94D1F"/>
    <w:rsid w:val="00E95B7C"/>
    <w:rsid w:val="00E96BD2"/>
    <w:rsid w:val="00E96F69"/>
    <w:rsid w:val="00E97EFF"/>
    <w:rsid w:val="00EA0F07"/>
    <w:rsid w:val="00EA1185"/>
    <w:rsid w:val="00EA2CD4"/>
    <w:rsid w:val="00EA40F8"/>
    <w:rsid w:val="00EA445A"/>
    <w:rsid w:val="00EA5E95"/>
    <w:rsid w:val="00EA6155"/>
    <w:rsid w:val="00EA66C7"/>
    <w:rsid w:val="00EA68F6"/>
    <w:rsid w:val="00EA703B"/>
    <w:rsid w:val="00EA719B"/>
    <w:rsid w:val="00EA7247"/>
    <w:rsid w:val="00EA73D9"/>
    <w:rsid w:val="00EB0715"/>
    <w:rsid w:val="00EB1564"/>
    <w:rsid w:val="00EB1FF9"/>
    <w:rsid w:val="00EB2851"/>
    <w:rsid w:val="00EB3716"/>
    <w:rsid w:val="00EB39ED"/>
    <w:rsid w:val="00EB3D36"/>
    <w:rsid w:val="00EB478F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234"/>
    <w:rsid w:val="00EC254F"/>
    <w:rsid w:val="00EC2EC2"/>
    <w:rsid w:val="00EC6134"/>
    <w:rsid w:val="00EC698A"/>
    <w:rsid w:val="00EC6E93"/>
    <w:rsid w:val="00EC781B"/>
    <w:rsid w:val="00ED042E"/>
    <w:rsid w:val="00ED0851"/>
    <w:rsid w:val="00ED0A55"/>
    <w:rsid w:val="00ED0D59"/>
    <w:rsid w:val="00ED0F1A"/>
    <w:rsid w:val="00ED1169"/>
    <w:rsid w:val="00ED2A15"/>
    <w:rsid w:val="00ED4954"/>
    <w:rsid w:val="00ED5A43"/>
    <w:rsid w:val="00ED5F67"/>
    <w:rsid w:val="00ED727C"/>
    <w:rsid w:val="00ED77C7"/>
    <w:rsid w:val="00EE077D"/>
    <w:rsid w:val="00EE0943"/>
    <w:rsid w:val="00EE0AF3"/>
    <w:rsid w:val="00EE1E8B"/>
    <w:rsid w:val="00EE25DD"/>
    <w:rsid w:val="00EE2D33"/>
    <w:rsid w:val="00EE30DC"/>
    <w:rsid w:val="00EE316A"/>
    <w:rsid w:val="00EE33A2"/>
    <w:rsid w:val="00EE38C8"/>
    <w:rsid w:val="00EE44A7"/>
    <w:rsid w:val="00EE5336"/>
    <w:rsid w:val="00EE6E0C"/>
    <w:rsid w:val="00EE773A"/>
    <w:rsid w:val="00EF10B2"/>
    <w:rsid w:val="00EF13E7"/>
    <w:rsid w:val="00EF1B19"/>
    <w:rsid w:val="00EF289F"/>
    <w:rsid w:val="00EF444A"/>
    <w:rsid w:val="00EF5486"/>
    <w:rsid w:val="00EF549D"/>
    <w:rsid w:val="00EF5991"/>
    <w:rsid w:val="00EF7204"/>
    <w:rsid w:val="00EF7BB3"/>
    <w:rsid w:val="00F00104"/>
    <w:rsid w:val="00F009C0"/>
    <w:rsid w:val="00F014CA"/>
    <w:rsid w:val="00F04592"/>
    <w:rsid w:val="00F07319"/>
    <w:rsid w:val="00F10D95"/>
    <w:rsid w:val="00F1199C"/>
    <w:rsid w:val="00F12563"/>
    <w:rsid w:val="00F13173"/>
    <w:rsid w:val="00F13221"/>
    <w:rsid w:val="00F132F0"/>
    <w:rsid w:val="00F17B01"/>
    <w:rsid w:val="00F17C32"/>
    <w:rsid w:val="00F203CF"/>
    <w:rsid w:val="00F20541"/>
    <w:rsid w:val="00F20735"/>
    <w:rsid w:val="00F21599"/>
    <w:rsid w:val="00F21732"/>
    <w:rsid w:val="00F21A41"/>
    <w:rsid w:val="00F22683"/>
    <w:rsid w:val="00F24DC5"/>
    <w:rsid w:val="00F263DD"/>
    <w:rsid w:val="00F26DBB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3A87"/>
    <w:rsid w:val="00F440FA"/>
    <w:rsid w:val="00F442F5"/>
    <w:rsid w:val="00F445E9"/>
    <w:rsid w:val="00F45BC8"/>
    <w:rsid w:val="00F504CC"/>
    <w:rsid w:val="00F51241"/>
    <w:rsid w:val="00F515A7"/>
    <w:rsid w:val="00F524A3"/>
    <w:rsid w:val="00F5351E"/>
    <w:rsid w:val="00F543E5"/>
    <w:rsid w:val="00F555FD"/>
    <w:rsid w:val="00F55C74"/>
    <w:rsid w:val="00F579D0"/>
    <w:rsid w:val="00F57B1F"/>
    <w:rsid w:val="00F6110C"/>
    <w:rsid w:val="00F61708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619"/>
    <w:rsid w:val="00F7189E"/>
    <w:rsid w:val="00F73DF0"/>
    <w:rsid w:val="00F740B6"/>
    <w:rsid w:val="00F741C6"/>
    <w:rsid w:val="00F748F4"/>
    <w:rsid w:val="00F75305"/>
    <w:rsid w:val="00F75CE8"/>
    <w:rsid w:val="00F7649E"/>
    <w:rsid w:val="00F76DAA"/>
    <w:rsid w:val="00F77531"/>
    <w:rsid w:val="00F82C5B"/>
    <w:rsid w:val="00F835F4"/>
    <w:rsid w:val="00F83844"/>
    <w:rsid w:val="00F84E49"/>
    <w:rsid w:val="00F84EE9"/>
    <w:rsid w:val="00F8555F"/>
    <w:rsid w:val="00F85DDC"/>
    <w:rsid w:val="00F86865"/>
    <w:rsid w:val="00F86C6F"/>
    <w:rsid w:val="00F87D5E"/>
    <w:rsid w:val="00F907EB"/>
    <w:rsid w:val="00F90C00"/>
    <w:rsid w:val="00F939C0"/>
    <w:rsid w:val="00F93E80"/>
    <w:rsid w:val="00F943E3"/>
    <w:rsid w:val="00F9558A"/>
    <w:rsid w:val="00F957CF"/>
    <w:rsid w:val="00F95D77"/>
    <w:rsid w:val="00F966D3"/>
    <w:rsid w:val="00FA06CB"/>
    <w:rsid w:val="00FA1BFD"/>
    <w:rsid w:val="00FA1C5E"/>
    <w:rsid w:val="00FA4347"/>
    <w:rsid w:val="00FA51A2"/>
    <w:rsid w:val="00FA578E"/>
    <w:rsid w:val="00FA5D70"/>
    <w:rsid w:val="00FA602F"/>
    <w:rsid w:val="00FA63B3"/>
    <w:rsid w:val="00FA6461"/>
    <w:rsid w:val="00FA65C9"/>
    <w:rsid w:val="00FA745A"/>
    <w:rsid w:val="00FA7652"/>
    <w:rsid w:val="00FA7B88"/>
    <w:rsid w:val="00FB0353"/>
    <w:rsid w:val="00FB052D"/>
    <w:rsid w:val="00FB0BD4"/>
    <w:rsid w:val="00FB10AC"/>
    <w:rsid w:val="00FB1D68"/>
    <w:rsid w:val="00FB3E36"/>
    <w:rsid w:val="00FB4D0D"/>
    <w:rsid w:val="00FB5035"/>
    <w:rsid w:val="00FB54C9"/>
    <w:rsid w:val="00FB5775"/>
    <w:rsid w:val="00FB5AF8"/>
    <w:rsid w:val="00FB7A41"/>
    <w:rsid w:val="00FC0EBA"/>
    <w:rsid w:val="00FC249C"/>
    <w:rsid w:val="00FC2851"/>
    <w:rsid w:val="00FC4DE1"/>
    <w:rsid w:val="00FC73F7"/>
    <w:rsid w:val="00FC7D0A"/>
    <w:rsid w:val="00FC7F65"/>
    <w:rsid w:val="00FD07C6"/>
    <w:rsid w:val="00FD0D6A"/>
    <w:rsid w:val="00FD145B"/>
    <w:rsid w:val="00FD2128"/>
    <w:rsid w:val="00FD2282"/>
    <w:rsid w:val="00FD27D8"/>
    <w:rsid w:val="00FD384D"/>
    <w:rsid w:val="00FD4AB3"/>
    <w:rsid w:val="00FD6821"/>
    <w:rsid w:val="00FD6B54"/>
    <w:rsid w:val="00FD6CF3"/>
    <w:rsid w:val="00FE0942"/>
    <w:rsid w:val="00FE0CA1"/>
    <w:rsid w:val="00FE2E6B"/>
    <w:rsid w:val="00FE34A8"/>
    <w:rsid w:val="00FE4BF4"/>
    <w:rsid w:val="00FE5110"/>
    <w:rsid w:val="00FE6078"/>
    <w:rsid w:val="00FE661D"/>
    <w:rsid w:val="00FE6F70"/>
    <w:rsid w:val="00FE7191"/>
    <w:rsid w:val="00FF0130"/>
    <w:rsid w:val="00FF1C12"/>
    <w:rsid w:val="00FF1F15"/>
    <w:rsid w:val="00FF22EC"/>
    <w:rsid w:val="00FF2372"/>
    <w:rsid w:val="00FF394E"/>
    <w:rsid w:val="00FF40DE"/>
    <w:rsid w:val="00FF4CAF"/>
    <w:rsid w:val="00FF6D69"/>
    <w:rsid w:val="00FF76B1"/>
    <w:rsid w:val="01FFCD45"/>
    <w:rsid w:val="06052371"/>
    <w:rsid w:val="06D289B6"/>
    <w:rsid w:val="16B7A36B"/>
    <w:rsid w:val="1AD2E5DA"/>
    <w:rsid w:val="21024026"/>
    <w:rsid w:val="354EC1AB"/>
    <w:rsid w:val="3841F605"/>
    <w:rsid w:val="3BB377C4"/>
    <w:rsid w:val="3C691481"/>
    <w:rsid w:val="426C40A1"/>
    <w:rsid w:val="4439267C"/>
    <w:rsid w:val="498375C6"/>
    <w:rsid w:val="4AB207B8"/>
    <w:rsid w:val="4C8A3656"/>
    <w:rsid w:val="4CDDBD09"/>
    <w:rsid w:val="4D2A89DB"/>
    <w:rsid w:val="4F898C3A"/>
    <w:rsid w:val="5C686CCC"/>
    <w:rsid w:val="5D909A7C"/>
    <w:rsid w:val="5DCA0185"/>
    <w:rsid w:val="6079FE8C"/>
    <w:rsid w:val="64248836"/>
    <w:rsid w:val="6786A242"/>
    <w:rsid w:val="687D32B1"/>
    <w:rsid w:val="71820034"/>
    <w:rsid w:val="746A1977"/>
    <w:rsid w:val="7A1C1581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頁首 字元"/>
    <w:aliases w:val="header odd 字元,header 字元,header odd1 字元,header odd2 字元,header odd3 字元,header odd4 字元,header odd5 字元,header odd6 字元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字元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字元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字元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第一層縮排 字元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縮排 字元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第一層縮排 2 字元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縮排 2 字元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字元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註解文字 字元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註解主旨 字元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元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件引導模式 字元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郵件簽名 字元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章節附註文字 字元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位址 字元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預設格式 字元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鮮明引文 字元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巨集文字 字元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訊息欄位名稱 字元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註釋標題 字元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純文字 字元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文 字元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問候 字元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簽名 字元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標題 字元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標題 字元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註解方塊文字 字元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TSG_SA/TSGS_108_Prague_2025-06/Docs/SP-25080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419</Words>
  <Characters>2389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Tony2</cp:lastModifiedBy>
  <cp:revision>86</cp:revision>
  <cp:lastPrinted>1900-01-01T17:00:00Z</cp:lastPrinted>
  <dcterms:created xsi:type="dcterms:W3CDTF">2025-08-13T09:59:00Z</dcterms:created>
  <dcterms:modified xsi:type="dcterms:W3CDTF">2025-08-15T08:28:00Z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